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0C0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Budapest Főváros VII. kerület Erzsébetváros Önkormányzata Képviselő-testületének </w:t>
      </w: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../2023. (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X. ..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.) önkormányzati rendelete </w:t>
      </w: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Budapest Főváros VII. kerület Erzsébetváros  Önkormányzata Képviselő-testületének a Szervezeti- és Működési Szabályzatáról szóló 38/2020. (IX.24.) önkormányzati rendelete módosításáról</w:t>
      </w: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E20C0" w:rsidRDefault="007E20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Budapest Főváros VII. kerület Erzsébetváros Önkormányzata Képviselő-testületének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eljárva, Budapest Főváros VII. kerület Erzsébetváros Önkormányzata Képviselő-testületének Szervezeti- és Működési Szabályzatáról szóló 38/2020. (IX.24.) önkormányzati rendelete módosításáról a következőket rendeli el:</w:t>
      </w:r>
    </w:p>
    <w:p w:rsidR="005F6B42" w:rsidRPr="00A051AB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E20C0" w:rsidRPr="00A051AB" w:rsidRDefault="007E2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§</w:t>
      </w:r>
    </w:p>
    <w:p w:rsidR="005F6B42" w:rsidRPr="00A051AB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Budapest Főváros VII. kerület Erzsébetváros Önkormányzata Képviselő-testületének Szervezeti- és Működési Szabályzatáról szóló 38/2020. (IX.24.) önkormányzati rendelete (a továbbiakban: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Rendelet) 33. § (4) bekezdése helyébe a következő rendelkezés lép:</w:t>
      </w: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„(4) A polgármester – ülésenként és frakciónként, továbbá frakcióhoz nem tartozó</w:t>
      </w:r>
      <w:r w:rsidR="0056019D">
        <w:rPr>
          <w:rFonts w:ascii="Times New Roman" w:eastAsia="Times New Roman" w:hAnsi="Times New Roman" w:cs="Times New Roman"/>
          <w:i/>
          <w:color w:val="000000"/>
          <w:sz w:val="24"/>
        </w:rPr>
        <w:t>, független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 xml:space="preserve"> képviselőnként egy alkalommal – szünetet köteles elrendelni amennyiben valamely frakció, vagy frakcióhoz nem tartozó, független képviselő kéri</w:t>
      </w:r>
      <w:r>
        <w:rPr>
          <w:rFonts w:ascii="Times New Roman" w:eastAsia="Times New Roman" w:hAnsi="Times New Roman" w:cs="Times New Roman"/>
          <w:i/>
          <w:sz w:val="24"/>
        </w:rPr>
        <w:t>.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”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F6B42" w:rsidRPr="00A051AB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E20C0" w:rsidRPr="00A051AB" w:rsidRDefault="007E20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§</w:t>
      </w:r>
    </w:p>
    <w:p w:rsidR="005F6B42" w:rsidRPr="00A051AB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</w:rPr>
        <w:t>Rendelet 34. § (1) és (2) bekezdése helyébe a következő rendelkezések lépnek:</w:t>
      </w: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„(1) A napirendi pontok vitájában egy képviselő legfeljebb háromszor, hozzászólásonként legfeljebb három percben - költségvetési rendeletet érintő napirendnél hozzászólásonként legfeljebb öt percben - szólhat hozzá a napirendet érintő témában. Ha a képviselői hozzászólás nem a napirend témáját érinti, a Polgármester szabályos felszólalásra kéri fel a képviselőt vagy a képviselőtől megvonja a szót.</w:t>
      </w: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(2) A vita bármely képviselő ügyrendi javaslatára a Képviselő-testület egyszerű többséggel meghozott döntésével lezárható. A vita lezárásával a bejelentkezett képviselők hozzászólási jogukat elvesztik. A vita ily módon történő lezárását követően valamennyi képviselőcsoport egy-egy képviselője, és a képviselőcsoporttal (frakcióval) nem rendelkező, független képviselő három-három percben ismertetheti álláspontját.”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5F6B42" w:rsidRPr="00A051AB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7E20C0" w:rsidRPr="00A051AB" w:rsidRDefault="007E20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§</w:t>
      </w:r>
    </w:p>
    <w:p w:rsidR="005F6B42" w:rsidRPr="00A051AB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3D3C18" w:rsidRDefault="003D3C18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3D3C18">
        <w:rPr>
          <w:rFonts w:ascii="Times New Roman" w:eastAsia="Times New Roman" w:hAnsi="Times New Roman" w:cs="Times New Roman"/>
          <w:color w:val="000000"/>
          <w:sz w:val="24"/>
        </w:rPr>
        <w:t>A Rendelet 41. § (2) bekezdése helyébe a következő rendelkezés lép:</w:t>
      </w:r>
    </w:p>
    <w:p w:rsidR="003D3C18" w:rsidRPr="003D3C18" w:rsidRDefault="003D3C18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3D3C18" w:rsidRDefault="003D3C18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 w:rsidRPr="007E20C0">
        <w:rPr>
          <w:rFonts w:ascii="Times New Roman" w:eastAsia="Times New Roman" w:hAnsi="Times New Roman" w:cs="Times New Roman"/>
          <w:i/>
          <w:color w:val="000000"/>
          <w:sz w:val="24"/>
        </w:rPr>
        <w:t>„(2) A napirend utáni felszólalás frakciócsoportonként öt perc, frakcióhoz nem tartozó, független képviselő esetén - képviselőnként - öt perc. A felszólalásban foglaltakról vita nem nyitható, döntéshozatal nem történik.”</w:t>
      </w:r>
    </w:p>
    <w:p w:rsidR="007E20C0" w:rsidRPr="00A051AB" w:rsidRDefault="007E20C0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A051AB" w:rsidRDefault="00A051AB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A051AB" w:rsidRDefault="00A051AB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A051AB" w:rsidRDefault="00A051AB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A051AB" w:rsidRPr="00A051AB" w:rsidRDefault="00A051AB" w:rsidP="003D3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5F6B42" w:rsidRDefault="003D3C18">
      <w:pPr>
        <w:keepNext/>
        <w:tabs>
          <w:tab w:val="center" w:pos="2268"/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 §</w:t>
      </w:r>
    </w:p>
    <w:p w:rsidR="005F6B42" w:rsidRPr="00A051AB" w:rsidRDefault="005F6B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6B42" w:rsidRDefault="003D3C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Ez a rendelet a kihirdetését követő napon lép hatályba, és a kihirdetését követő második napon hatályát veszti.</w:t>
      </w:r>
    </w:p>
    <w:p w:rsidR="005F6B42" w:rsidRPr="004B68B6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E20C0" w:rsidRPr="004B68B6" w:rsidRDefault="007E20C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6B42" w:rsidRPr="004B68B6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6B42" w:rsidRPr="00A051AB" w:rsidRDefault="003D3C18">
      <w:pPr>
        <w:keepNext/>
        <w:widowControl w:val="0"/>
        <w:tabs>
          <w:tab w:val="left" w:pos="709"/>
          <w:tab w:val="center" w:pos="2268"/>
          <w:tab w:val="center" w:pos="6804"/>
        </w:tabs>
        <w:suppressAutoHyphens/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gramStart"/>
      <w:r w:rsidRPr="00A051AB">
        <w:rPr>
          <w:rFonts w:ascii="Times New Roman" w:eastAsia="Times New Roman" w:hAnsi="Times New Roman" w:cs="Times New Roman"/>
          <w:color w:val="000000"/>
          <w:sz w:val="24"/>
        </w:rPr>
        <w:t>a</w:t>
      </w:r>
      <w:proofErr w:type="gramEnd"/>
      <w:r w:rsidRPr="00A051AB">
        <w:rPr>
          <w:rFonts w:ascii="Times New Roman" w:eastAsia="Times New Roman" w:hAnsi="Times New Roman" w:cs="Times New Roman"/>
          <w:color w:val="000000"/>
          <w:sz w:val="24"/>
        </w:rPr>
        <w:t xml:space="preserve"> jegyző jogkörében eljárva </w:t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  <w:t xml:space="preserve">Niedermüller Péter </w:t>
      </w:r>
    </w:p>
    <w:p w:rsidR="005F6B42" w:rsidRPr="00A051AB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gramStart"/>
      <w:r w:rsidRPr="00A051AB">
        <w:rPr>
          <w:rFonts w:ascii="Times New Roman" w:eastAsia="Times New Roman" w:hAnsi="Times New Roman" w:cs="Times New Roman"/>
          <w:color w:val="000000"/>
          <w:sz w:val="24"/>
        </w:rPr>
        <w:t>dr.</w:t>
      </w:r>
      <w:proofErr w:type="gramEnd"/>
      <w:r w:rsidRPr="00A051AB">
        <w:rPr>
          <w:rFonts w:ascii="Times New Roman" w:eastAsia="Times New Roman" w:hAnsi="Times New Roman" w:cs="Times New Roman"/>
          <w:color w:val="000000"/>
          <w:sz w:val="24"/>
        </w:rPr>
        <w:t xml:space="preserve"> Nagy Erika aljegyző </w:t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A051AB">
        <w:rPr>
          <w:rFonts w:ascii="Times New Roman" w:eastAsia="Times New Roman" w:hAnsi="Times New Roman" w:cs="Times New Roman"/>
          <w:color w:val="000000"/>
          <w:sz w:val="24"/>
        </w:rPr>
        <w:tab/>
        <w:t>polgármester</w:t>
      </w:r>
    </w:p>
    <w:p w:rsidR="005F6B42" w:rsidRPr="00A051AB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Pr="00A051AB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E20C0" w:rsidRPr="00A051AB" w:rsidRDefault="007E20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Pr="00A051AB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051AB">
        <w:rPr>
          <w:rFonts w:ascii="Times New Roman" w:eastAsia="Times New Roman" w:hAnsi="Times New Roman" w:cs="Times New Roman"/>
          <w:b/>
          <w:sz w:val="24"/>
        </w:rPr>
        <w:t>Záradék</w:t>
      </w:r>
    </w:p>
    <w:p w:rsidR="005F6B42" w:rsidRPr="004B68B6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F6B42" w:rsidRPr="004B68B6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rendelet kihirdetése </w:t>
      </w:r>
      <w:proofErr w:type="gramStart"/>
      <w:r>
        <w:rPr>
          <w:rFonts w:ascii="Times New Roman" w:eastAsia="Times New Roman" w:hAnsi="Times New Roman" w:cs="Times New Roman"/>
          <w:sz w:val="24"/>
        </w:rPr>
        <w:t>2023. …</w:t>
      </w:r>
      <w:proofErr w:type="gramEnd"/>
      <w:r>
        <w:rPr>
          <w:rFonts w:ascii="Times New Roman" w:eastAsia="Times New Roman" w:hAnsi="Times New Roman" w:cs="Times New Roman"/>
          <w:sz w:val="24"/>
        </w:rPr>
        <w:t>……. napján a Szervezeti és Működési Szabályzat szerint a Polgármesteri Hivatal hirdetőtábláján megtörtént.</w:t>
      </w: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rendelet közzététel céljából megküldésre került a</w:t>
      </w:r>
      <w:r w:rsidRPr="007E20C0">
        <w:rPr>
          <w:color w:val="1155CC"/>
        </w:rPr>
        <w:t xml:space="preserve"> www.erzsebetvaros.hu</w:t>
      </w:r>
      <w:r>
        <w:rPr>
          <w:rFonts w:ascii="Times New Roman" w:eastAsia="Times New Roman" w:hAnsi="Times New Roman" w:cs="Times New Roman"/>
          <w:sz w:val="24"/>
        </w:rPr>
        <w:t xml:space="preserve"> honlap szerkesztője részére.</w:t>
      </w: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Pr="007E20C0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Pr="007E20C0" w:rsidRDefault="003D3C18">
      <w:pPr>
        <w:widowControl w:val="0"/>
        <w:suppressAutoHyphens/>
        <w:spacing w:after="0" w:line="240" w:lineRule="auto"/>
        <w:ind w:left="4536"/>
        <w:jc w:val="center"/>
        <w:rPr>
          <w:rFonts w:ascii="Liberation Serif" w:eastAsia="Liberation Serif" w:hAnsi="Liberation Serif" w:cs="Liberation Serif"/>
          <w:sz w:val="24"/>
        </w:rPr>
      </w:pPr>
      <w:proofErr w:type="gramStart"/>
      <w:r w:rsidRPr="007E20C0">
        <w:rPr>
          <w:rFonts w:ascii="Times New Roman" w:eastAsia="Times New Roman" w:hAnsi="Times New Roman" w:cs="Times New Roman"/>
          <w:color w:val="000000"/>
          <w:sz w:val="24"/>
        </w:rPr>
        <w:t>a</w:t>
      </w:r>
      <w:proofErr w:type="gramEnd"/>
      <w:r w:rsidRPr="007E20C0">
        <w:rPr>
          <w:rFonts w:ascii="Times New Roman" w:eastAsia="Times New Roman" w:hAnsi="Times New Roman" w:cs="Times New Roman"/>
          <w:color w:val="000000"/>
          <w:sz w:val="24"/>
        </w:rPr>
        <w:t xml:space="preserve"> jegyző jogkörében eljárva</w:t>
      </w:r>
    </w:p>
    <w:p w:rsidR="005F6B42" w:rsidRPr="007E20C0" w:rsidRDefault="003D3C18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sz w:val="24"/>
        </w:rPr>
      </w:pPr>
      <w:r w:rsidRPr="007E20C0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</w:t>
      </w:r>
      <w:proofErr w:type="gramStart"/>
      <w:r w:rsidRPr="007E20C0">
        <w:rPr>
          <w:rFonts w:ascii="Times New Roman" w:eastAsia="Times New Roman" w:hAnsi="Times New Roman" w:cs="Times New Roman"/>
          <w:color w:val="000000"/>
          <w:sz w:val="24"/>
        </w:rPr>
        <w:t>dr.</w:t>
      </w:r>
      <w:proofErr w:type="gramEnd"/>
      <w:r w:rsidRPr="007E20C0">
        <w:rPr>
          <w:rFonts w:ascii="Times New Roman" w:eastAsia="Times New Roman" w:hAnsi="Times New Roman" w:cs="Times New Roman"/>
          <w:color w:val="000000"/>
          <w:sz w:val="24"/>
        </w:rPr>
        <w:t xml:space="preserve"> Nagy Erika aljegyző</w:t>
      </w:r>
    </w:p>
    <w:p w:rsidR="005F6B42" w:rsidRPr="007E20C0" w:rsidRDefault="005F6B4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6B42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INDOKOLÁS</w:t>
      </w:r>
    </w:p>
    <w:p w:rsidR="005F6B42" w:rsidRPr="004B68B6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6B42" w:rsidRPr="004B68B6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Általános indoklás</w:t>
      </w: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Default="003D3C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demokratikus működés szempontjából lényeges, hogy a képviselők számára elegendő idő álljon rendelkezésre álláspontjuk ismertetésére, továbbá a demokratikus működés szempontjából és az egyenlő bánásmód elve alapján is elengedhetetlen, hogy a frakcióval nem rendelkező képviselők is azonos jogokkal rendelkezzenek, mint az egyes képviselőcsoportok tagjai. </w:t>
      </w: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Default="005F6B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Részletes indoklás</w:t>
      </w:r>
    </w:p>
    <w:p w:rsidR="005F6B42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§</w:t>
      </w:r>
    </w:p>
    <w:p w:rsidR="005F6B42" w:rsidRDefault="003D3C18" w:rsidP="00A0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Nem csak valamely frakció, hanem a frakcióhoz nem tartozó, független képviselő kérésére is köteles szünetet elrendelni a Polgármester.</w:t>
      </w:r>
    </w:p>
    <w:p w:rsidR="005F6B42" w:rsidRPr="004B68B6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2. §</w:t>
      </w:r>
    </w:p>
    <w:p w:rsidR="005F6B42" w:rsidRDefault="003D3C18" w:rsidP="00A0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képviselőknek több alkalommal, hosszabb ideig biztosítja a felszólalási lehetőséget, továbbá nem csak a frakcióhoz tartozó képviselők, de a frakcióhoz nem tartozó, független képviselők számára is lehetővé teszi álláspontjuk ismertetését azt követően, ha valamely képviselő ügyrendi javaslatára a napirend vitája lezárásra került.</w:t>
      </w:r>
    </w:p>
    <w:p w:rsidR="005F6B42" w:rsidRPr="004B68B6" w:rsidRDefault="005F6B4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§</w:t>
      </w:r>
    </w:p>
    <w:p w:rsidR="005F6B42" w:rsidRDefault="003D3C18" w:rsidP="00A051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napirend utáni </w:t>
      </w:r>
      <w:r w:rsidR="0056019D">
        <w:rPr>
          <w:rFonts w:ascii="Times New Roman" w:eastAsia="Times New Roman" w:hAnsi="Times New Roman" w:cs="Times New Roman"/>
          <w:sz w:val="24"/>
        </w:rPr>
        <w:t>felszólalás</w:t>
      </w:r>
      <w:r>
        <w:rPr>
          <w:rFonts w:ascii="Times New Roman" w:eastAsia="Times New Roman" w:hAnsi="Times New Roman" w:cs="Times New Roman"/>
          <w:sz w:val="24"/>
        </w:rPr>
        <w:t xml:space="preserve"> lehetőségét a frakcióhoz nem tartozó képviselő esetén is öt percben határozza meg.</w:t>
      </w:r>
    </w:p>
    <w:p w:rsidR="005F6B42" w:rsidRPr="004B68B6" w:rsidRDefault="005F6B4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6B42" w:rsidRDefault="003D3C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4. §</w:t>
      </w:r>
    </w:p>
    <w:p w:rsidR="005F6B42" w:rsidRDefault="0056019D" w:rsidP="00A05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Hatályba léptető</w:t>
      </w:r>
      <w:r w:rsidR="003D3C18">
        <w:rPr>
          <w:rFonts w:ascii="Times New Roman" w:eastAsia="Times New Roman" w:hAnsi="Times New Roman" w:cs="Times New Roman"/>
          <w:sz w:val="24"/>
        </w:rPr>
        <w:t xml:space="preserve"> és hatályon kívül helyező rendelkezést tartalmaz. </w:t>
      </w:r>
    </w:p>
    <w:sectPr w:rsidR="005F6B42" w:rsidSect="00A051AB">
      <w:pgSz w:w="11906" w:h="16838"/>
      <w:pgMar w:top="907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6B42"/>
    <w:rsid w:val="003D3C18"/>
    <w:rsid w:val="004B68B6"/>
    <w:rsid w:val="0056019D"/>
    <w:rsid w:val="005F6B42"/>
    <w:rsid w:val="007E20C0"/>
    <w:rsid w:val="00A0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855C0"/>
  <w15:docId w15:val="{76547C37-253C-49D4-BBA9-25B1B51B3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D3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3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73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EBA23-3AD0-49B8-9CCC-C7B37A09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536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Szalontainé Lázár Krisztina</cp:lastModifiedBy>
  <cp:revision>5</cp:revision>
  <dcterms:created xsi:type="dcterms:W3CDTF">2023-10-09T08:07:00Z</dcterms:created>
  <dcterms:modified xsi:type="dcterms:W3CDTF">2023-10-11T09:12:00Z</dcterms:modified>
</cp:coreProperties>
</file>