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C7AD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0364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97C7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403645" w:rsidRPr="008B524B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6B2BC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403645" w:rsidRPr="008B524B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40364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0364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03645" w:rsidP="008B524B">
      <w:pPr>
        <w:widowControl w:val="0"/>
        <w:autoSpaceDE w:val="0"/>
        <w:spacing w:after="0" w:line="240" w:lineRule="auto"/>
        <w:ind w:left="5387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997C7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997C7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0364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0D1039" w:rsidRDefault="0040364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1039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0D1039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0D1039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0D1039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0D103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0D1039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0D10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0D1039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0D103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0D1039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0D103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0D1039" w:rsidRDefault="0040364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10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0D1039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0D1039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0D10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D1039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F4AE0" w:rsidRDefault="00403645" w:rsidP="00260D7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Pr="006F4AE0">
            <w:rPr>
              <w:rFonts w:ascii="Times New Roman" w:hAnsi="Times New Roman"/>
              <w:sz w:val="24"/>
            </w:rPr>
            <w:t xml:space="preserve">Javaslat a Budapest Főváros VII. kerület Erzsébetváros Önkormányzata Képviselő-testületének a társasházaknak nyújtható felújítási támogatásról szóló 7/2016. (II. 18.) önkormányzati rendeletének </w:t>
          </w:r>
          <w:r w:rsidR="000C3809" w:rsidRPr="006F4AE0">
            <w:rPr>
              <w:rFonts w:ascii="Times New Roman" w:hAnsi="Times New Roman"/>
              <w:sz w:val="24"/>
            </w:rPr>
            <w:t>a</w:t>
          </w:r>
          <w:r w:rsidR="00260D78" w:rsidRPr="006F4AE0">
            <w:rPr>
              <w:rFonts w:ascii="Times New Roman" w:hAnsi="Times New Roman"/>
              <w:sz w:val="24"/>
            </w:rPr>
            <w:t xml:space="preserve"> </w:t>
          </w:r>
          <w:r w:rsidR="00260D78" w:rsidRPr="006F4AE0">
            <w:rPr>
              <w:rFonts w:ascii="Times New Roman" w:hAnsi="Times New Roman"/>
              <w:sz w:val="24"/>
              <w:szCs w:val="24"/>
            </w:rPr>
            <w:t xml:space="preserve">balesetveszély elhárítás megelőzése érdekében gázkizárt pályázatokat érintő egyes feltételek </w:t>
          </w:r>
          <w:r w:rsidR="000C3809" w:rsidRPr="006F4AE0">
            <w:rPr>
              <w:rFonts w:ascii="Times New Roman" w:hAnsi="Times New Roman"/>
              <w:sz w:val="24"/>
              <w:szCs w:val="24"/>
            </w:rPr>
            <w:t xml:space="preserve">miatti </w:t>
          </w:r>
          <w:r w:rsidRPr="006F4AE0">
            <w:rPr>
              <w:rFonts w:ascii="Times New Roman" w:hAnsi="Times New Roman"/>
              <w:sz w:val="24"/>
            </w:rPr>
            <w:t>módosítására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40364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0364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Törőcsik Attila</w:t>
          </w:r>
        </w:sdtContent>
      </w:sdt>
    </w:p>
    <w:p w:rsidR="00CC0CD0" w:rsidRPr="005B03DE" w:rsidRDefault="0040364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irodavezető-helyettes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0364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4D8F" w:rsidRPr="005B03DE" w:rsidRDefault="00B64D8F" w:rsidP="00B64D8F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5B03DE">
        <w:rPr>
          <w:rFonts w:ascii="Times New Roman" w:hAnsi="Times New Roman"/>
          <w:sz w:val="24"/>
          <w:szCs w:val="24"/>
        </w:rPr>
        <w:t>jegyző</w:t>
      </w:r>
      <w:r>
        <w:rPr>
          <w:rFonts w:ascii="Times New Roman" w:hAnsi="Times New Roman"/>
          <w:sz w:val="24"/>
          <w:szCs w:val="24"/>
        </w:rPr>
        <w:t xml:space="preserve"> nevében eljárva</w:t>
      </w:r>
    </w:p>
    <w:p w:rsidR="00414913" w:rsidRDefault="00B64D8F" w:rsidP="00B64D8F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 </w:t>
      </w:r>
    </w:p>
    <w:p w:rsidR="00B64D8F" w:rsidRPr="005B03DE" w:rsidRDefault="00B64D8F" w:rsidP="00B64D8F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4913" w:rsidRDefault="0041491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4913" w:rsidRPr="005B03DE" w:rsidRDefault="0041491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4913" w:rsidRPr="0044537B" w:rsidRDefault="00414913" w:rsidP="0041491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4537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686178181"/>
          <w:placeholder>
            <w:docPart w:val="7505FB6CB94E41A28CF95069D8092884"/>
          </w:placeholder>
        </w:sdtPr>
        <w:sdtEndPr/>
        <w:sdtContent>
          <w:r w:rsidRPr="0044537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44537B">
        <w:rPr>
          <w:rFonts w:ascii="Times New Roman" w:hAnsi="Times New Roman"/>
          <w:b/>
          <w:bCs/>
          <w:sz w:val="24"/>
          <w:szCs w:val="24"/>
        </w:rPr>
        <w:t>.</w:t>
      </w:r>
    </w:p>
    <w:p w:rsidR="00414913" w:rsidRDefault="00414913" w:rsidP="004149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4537B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8B524B" w:rsidRPr="0044537B" w:rsidRDefault="008B524B" w:rsidP="004149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2546A" w:rsidRPr="00666044" w:rsidRDefault="00403645" w:rsidP="00625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_0"/>
      <w:bookmarkStart w:id="2" w:name="insertionPlace_1"/>
      <w:bookmarkStart w:id="3" w:name="insertionPlace"/>
      <w:r w:rsidRPr="001849DD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6365F0" w:rsidRPr="001849DD" w:rsidRDefault="006365F0" w:rsidP="00625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16A6" w:rsidRPr="001849DD" w:rsidRDefault="00403645" w:rsidP="002716A6">
      <w:pPr>
        <w:spacing w:after="240" w:line="240" w:lineRule="auto"/>
        <w:jc w:val="both"/>
        <w:rPr>
          <w:rStyle w:val="Szvegtrzs3Char"/>
          <w:sz w:val="24"/>
          <w:szCs w:val="24"/>
        </w:rPr>
      </w:pPr>
      <w:r w:rsidRPr="001849DD">
        <w:rPr>
          <w:rFonts w:ascii="Times New Roman" w:hAnsi="Times New Roman"/>
          <w:spacing w:val="-5"/>
          <w:sz w:val="24"/>
          <w:szCs w:val="24"/>
        </w:rPr>
        <w:t xml:space="preserve">2016. február 19-én hatályba lépett </w:t>
      </w:r>
      <w:r w:rsidR="00311E1F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>Budapest Főváros VII. kerület Erzsébetváros Önkormányzata Képviselő-testületének</w:t>
      </w:r>
      <w:r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311E1F" w:rsidRPr="001849DD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a társasházaknak nyújtható felújítási támogatásról szóló </w:t>
      </w:r>
      <w:r w:rsidR="00311E1F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>7/2016. (II.18.) önkormányzati rendelete (a továbbiakban: rendelet)</w:t>
      </w:r>
      <w:r w:rsidR="00ED476A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>, m</w:t>
      </w:r>
      <w:r w:rsidR="00A359FE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ely </w:t>
      </w:r>
      <w:r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rendelet 2. és 2/A §-ai tartalmazzák az </w:t>
      </w:r>
      <w:r w:rsidRPr="001849DD">
        <w:rPr>
          <w:rStyle w:val="Szvegtrzs3Char"/>
          <w:sz w:val="24"/>
          <w:szCs w:val="24"/>
        </w:rPr>
        <w:t>Önkormányzat által pályázat útján támogatható munkák körét.</w:t>
      </w:r>
    </w:p>
    <w:p w:rsidR="00832CE3" w:rsidRPr="001849DD" w:rsidRDefault="00403645" w:rsidP="00832CE3">
      <w:pPr>
        <w:spacing w:after="24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rendelet 6. </w:t>
      </w:r>
      <w:proofErr w:type="gramStart"/>
      <w:r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>§-a alapján felhatalmazást kap a Pénzügyi és Kerületfejlesztési Bizottság a mindenkori költségvetési rendeletben b</w:t>
      </w:r>
      <w:r w:rsidR="004917AE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iztosított keretösszeg erejéig </w:t>
      </w:r>
      <w:r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jelen rendeletben foglalt rendelkezésekkel összhangban - </w:t>
      </w:r>
      <w:r w:rsidRPr="00666044">
        <w:rPr>
          <w:rFonts w:ascii="Times New Roman" w:eastAsia="Calibri" w:hAnsi="Times New Roman"/>
          <w:bCs/>
          <w:i/>
          <w:sz w:val="24"/>
          <w:szCs w:val="24"/>
          <w:lang w:eastAsia="en-US"/>
        </w:rPr>
        <w:t>többek  között</w:t>
      </w:r>
      <w:r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– a  2.§ és 2/A.§-okban meghatározott pályázatok kiírására, </w:t>
      </w:r>
      <w:r w:rsidRPr="001849DD">
        <w:rPr>
          <w:rFonts w:ascii="Times New Roman" w:hAnsi="Times New Roman"/>
          <w:sz w:val="24"/>
          <w:szCs w:val="24"/>
        </w:rPr>
        <w:t xml:space="preserve">a </w:t>
      </w:r>
      <w:r w:rsidRPr="001849DD">
        <w:rPr>
          <w:rFonts w:ascii="Times New Roman" w:hAnsi="Times New Roman"/>
          <w:color w:val="000000"/>
          <w:sz w:val="24"/>
          <w:szCs w:val="24"/>
        </w:rPr>
        <w:t>2.§ és 2/A.§-okban meghatározott</w:t>
      </w:r>
      <w:r w:rsidRPr="001849DD">
        <w:rPr>
          <w:rFonts w:ascii="Times New Roman" w:hAnsi="Times New Roman"/>
          <w:sz w:val="24"/>
          <w:szCs w:val="24"/>
        </w:rPr>
        <w:t xml:space="preserve"> pályázati kiírások részletes tartalmának és elbírálási szempontjainak meghatározására, </w:t>
      </w:r>
      <w:r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>a 2.§ és 2/A.§-okban meghatározott pályázathoz kötelezően csatolandó dokumentumok (tervek, igazolások, nyilatkozatok) meghatározására, a beérkező pályázatok elbírálására illetve a pályázóknak nyújtandó</w:t>
      </w:r>
      <w:proofErr w:type="gramEnd"/>
      <w:r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proofErr w:type="gramStart"/>
      <w:r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>támogat</w:t>
      </w:r>
      <w:r w:rsidR="00666044">
        <w:rPr>
          <w:rFonts w:ascii="Times New Roman" w:eastAsia="Calibri" w:hAnsi="Times New Roman"/>
          <w:bCs/>
          <w:sz w:val="24"/>
          <w:szCs w:val="24"/>
          <w:lang w:eastAsia="en-US"/>
        </w:rPr>
        <w:t>ásról</w:t>
      </w:r>
      <w:proofErr w:type="gramEnd"/>
      <w:r w:rsidR="0066604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való döntés meghozatalára.</w:t>
      </w:r>
    </w:p>
    <w:p w:rsidR="00D45A72" w:rsidRPr="001849DD" w:rsidRDefault="00403645" w:rsidP="00832CE3">
      <w:pPr>
        <w:pStyle w:val="NormlWeb"/>
        <w:spacing w:before="0" w:beforeAutospacing="0" w:after="0" w:afterAutospacing="0"/>
        <w:jc w:val="both"/>
        <w:outlineLvl w:val="0"/>
        <w:rPr>
          <w:color w:val="000000"/>
        </w:rPr>
      </w:pPr>
      <w:r w:rsidRPr="001849DD">
        <w:rPr>
          <w:rFonts w:eastAsia="Calibri"/>
          <w:bCs/>
          <w:lang w:eastAsia="en-US"/>
        </w:rPr>
        <w:t xml:space="preserve">A rendelet 5. § (2) bekezdése értelmében  </w:t>
      </w:r>
      <w:r w:rsidRPr="001849DD">
        <w:t xml:space="preserve">a </w:t>
      </w:r>
      <w:r w:rsidRPr="001849DD">
        <w:rPr>
          <w:bCs/>
          <w:iCs/>
          <w:color w:val="000000"/>
        </w:rPr>
        <w:t xml:space="preserve">2. §-ban meghatározott felújítási </w:t>
      </w:r>
      <w:r w:rsidRPr="001849DD">
        <w:rPr>
          <w:color w:val="000000"/>
        </w:rPr>
        <w:t>munkák szükségességét a pályázati kiírásban meghatározott dokumentumokkal lehet igazolni.</w:t>
      </w:r>
      <w:r w:rsidR="00832CE3" w:rsidRPr="001849DD">
        <w:rPr>
          <w:color w:val="000000"/>
        </w:rPr>
        <w:t xml:space="preserve"> </w:t>
      </w:r>
    </w:p>
    <w:p w:rsidR="00832CE3" w:rsidRPr="001849DD" w:rsidRDefault="00832CE3" w:rsidP="00832CE3">
      <w:pPr>
        <w:pStyle w:val="NormlWeb"/>
        <w:spacing w:before="0" w:beforeAutospacing="0" w:after="0" w:afterAutospacing="0"/>
        <w:jc w:val="both"/>
        <w:outlineLvl w:val="0"/>
        <w:rPr>
          <w:color w:val="000000"/>
        </w:rPr>
      </w:pPr>
    </w:p>
    <w:p w:rsidR="00832CE3" w:rsidRPr="001849DD" w:rsidRDefault="00403645" w:rsidP="00F5784D">
      <w:pPr>
        <w:pStyle w:val="Szvegtrzs"/>
        <w:keepNext/>
        <w:suppressAutoHyphens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>2023. évben Budapest Főváros VII. kerület Erzsébetváros Önkormányzata Képviselő-testületének Pénzügyi és Kerületfejlesztési Bizottságának (továbbiakban: Bizottság) – módosított - 120/2023. (II.27.) számú határozatával ismét elfogadásra került a 2023. évi Társasház Felújítási Pályázati Kiírás (pályázati kiírás). A pályázati kiírás V. fejezet 2.) pontjában – a rendeletben kapott felhatalmazás alapján - meghatározásra kerültek a pályázathoz benyújtandó dokumentumok.</w:t>
      </w:r>
    </w:p>
    <w:p w:rsidR="00832CE3" w:rsidRPr="001849DD" w:rsidRDefault="00403645" w:rsidP="006F6BD5">
      <w:pPr>
        <w:pStyle w:val="Szvegtrzs"/>
        <w:keepNext/>
        <w:suppressAutoHyphens/>
        <w:spacing w:before="120"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2023. év során </w:t>
      </w:r>
      <w:r w:rsidR="00F5784D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több pályázat érkezett hiányosan a </w:t>
      </w:r>
      <w:r w:rsidR="006F6BD5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pályázatok elbírálását előkészítő </w:t>
      </w:r>
      <w:r w:rsidR="00F5784D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>Szakirodához, amelyet követően kiírt hiánypótlási felhívá</w:t>
      </w:r>
      <w:r w:rsidR="004917AE">
        <w:rPr>
          <w:rFonts w:ascii="Times New Roman" w:eastAsia="Calibri" w:hAnsi="Times New Roman"/>
          <w:bCs/>
          <w:sz w:val="24"/>
          <w:szCs w:val="24"/>
          <w:lang w:eastAsia="en-US"/>
        </w:rPr>
        <w:t>sok során a pályázók az előírttó</w:t>
      </w:r>
      <w:r w:rsidR="00F5784D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l eltérően több – </w:t>
      </w:r>
      <w:r w:rsidR="00F5784D" w:rsidRPr="001849DD">
        <w:rPr>
          <w:rFonts w:ascii="Times New Roman" w:eastAsia="Calibri" w:hAnsi="Times New Roman"/>
          <w:bCs/>
          <w:i/>
          <w:sz w:val="24"/>
          <w:szCs w:val="24"/>
          <w:lang w:eastAsia="en-US"/>
        </w:rPr>
        <w:t>időben egymástól eltérő</w:t>
      </w:r>
      <w:r w:rsidR="00F5784D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- alkalommal csatolt</w:t>
      </w:r>
      <w:r w:rsidR="001D1EA3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ak </w:t>
      </w:r>
      <w:r w:rsidR="00F5784D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hiányzó dokumentumokat. A pál</w:t>
      </w:r>
      <w:r w:rsidR="006F6BD5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>yá</w:t>
      </w:r>
      <w:r w:rsidR="00F5784D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>zati kiírás szerint hiánypótlásra a megadott határidőkön belül egy alkalommal van lehetőség, a hiánypótlás elmulaszása vagy határidőn túl történő teljesítése a pályázat érvénytelenségét eredményezi.</w:t>
      </w:r>
    </w:p>
    <w:p w:rsidR="002716A6" w:rsidRPr="001849DD" w:rsidRDefault="00403645" w:rsidP="006F6BD5">
      <w:pPr>
        <w:spacing w:before="120"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pályázók részéről </w:t>
      </w:r>
      <w:r w:rsidR="001D1EA3">
        <w:rPr>
          <w:rFonts w:ascii="Times New Roman" w:eastAsia="Calibri" w:hAnsi="Times New Roman"/>
          <w:bCs/>
          <w:sz w:val="24"/>
          <w:szCs w:val="24"/>
          <w:lang w:eastAsia="en-US"/>
        </w:rPr>
        <w:t>később</w:t>
      </w:r>
      <w:r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1D1EA3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(elkésett) </w:t>
      </w:r>
      <w:r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csatolt hiánypótlások jellemzően olyan dokumentumokat tartalmaznak amelyek beszerzése időigényes </w:t>
      </w:r>
      <w:r w:rsidR="001D1EA3" w:rsidRPr="001D1EA3">
        <w:rPr>
          <w:rFonts w:ascii="Times New Roman" w:eastAsia="Calibri" w:hAnsi="Times New Roman"/>
          <w:bCs/>
          <w:i/>
          <w:sz w:val="24"/>
          <w:szCs w:val="24"/>
          <w:lang w:eastAsia="en-US"/>
        </w:rPr>
        <w:t xml:space="preserve">(pl. </w:t>
      </w:r>
      <w:r w:rsidRPr="001D1EA3">
        <w:rPr>
          <w:rFonts w:ascii="Times New Roman" w:eastAsia="Calibri" w:hAnsi="Times New Roman"/>
          <w:bCs/>
          <w:i/>
          <w:sz w:val="24"/>
          <w:szCs w:val="24"/>
          <w:lang w:eastAsia="en-US"/>
        </w:rPr>
        <w:t xml:space="preserve">több Társasház nem rendelkezik </w:t>
      </w:r>
      <w:r w:rsidR="006F6BD5" w:rsidRPr="001D1EA3">
        <w:rPr>
          <w:rFonts w:ascii="Times New Roman" w:eastAsia="Calibri" w:hAnsi="Times New Roman"/>
          <w:bCs/>
          <w:i/>
          <w:sz w:val="24"/>
          <w:szCs w:val="24"/>
          <w:lang w:eastAsia="en-US"/>
        </w:rPr>
        <w:t xml:space="preserve">azonnal rendelkezésre álló </w:t>
      </w:r>
      <w:r w:rsidRPr="001D1EA3">
        <w:rPr>
          <w:rFonts w:ascii="Times New Roman" w:eastAsia="Calibri" w:hAnsi="Times New Roman"/>
          <w:bCs/>
          <w:i/>
          <w:sz w:val="24"/>
          <w:szCs w:val="24"/>
          <w:lang w:eastAsia="en-US"/>
        </w:rPr>
        <w:t>szintenkénti alaprajzokkal</w:t>
      </w:r>
      <w:r w:rsidR="006F6BD5" w:rsidRPr="001D1EA3">
        <w:rPr>
          <w:rFonts w:ascii="Times New Roman" w:eastAsia="Calibri" w:hAnsi="Times New Roman"/>
          <w:bCs/>
          <w:i/>
          <w:sz w:val="24"/>
          <w:szCs w:val="24"/>
          <w:lang w:eastAsia="en-US"/>
        </w:rPr>
        <w:t>, vázrajzokkal),</w:t>
      </w:r>
      <w:r w:rsidR="006F6BD5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illetve egyes esetekben a balesetveszély elhárítása érdekében a munka azonnali kezdést igényel </w:t>
      </w:r>
      <w:r w:rsidR="001D1EA3">
        <w:rPr>
          <w:rFonts w:ascii="Times New Roman" w:eastAsia="Calibri" w:hAnsi="Times New Roman"/>
          <w:bCs/>
          <w:sz w:val="24"/>
          <w:szCs w:val="24"/>
          <w:lang w:eastAsia="en-US"/>
        </w:rPr>
        <w:t>így</w:t>
      </w:r>
      <w:r w:rsidR="006F6BD5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a meghibásodott épületszerkezetről készült fotódokumentáció később nem reprodukálható.</w:t>
      </w:r>
    </w:p>
    <w:p w:rsidR="00034E56" w:rsidRPr="001849DD" w:rsidRDefault="00403645" w:rsidP="00034E56">
      <w:pPr>
        <w:spacing w:before="120"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>A</w:t>
      </w:r>
      <w:r w:rsidR="006F6BD5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Szakirodán</w:t>
      </w:r>
      <w:r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felhalmozódott tapasztalatok </w:t>
      </w:r>
      <w:r w:rsidR="002716A6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és </w:t>
      </w:r>
      <w:r w:rsidR="006F6BD5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pályázói visszajelzések alapján </w:t>
      </w:r>
      <w:r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>megállapít</w:t>
      </w:r>
      <w:r w:rsidR="006F6BD5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ható, hogy egyes dokumentumok hiánya, illetve </w:t>
      </w:r>
      <w:r w:rsidR="001D1EA3">
        <w:rPr>
          <w:rFonts w:ascii="Times New Roman" w:eastAsia="Calibri" w:hAnsi="Times New Roman"/>
          <w:bCs/>
          <w:sz w:val="24"/>
          <w:szCs w:val="24"/>
          <w:lang w:eastAsia="en-US"/>
        </w:rPr>
        <w:t>később (elkésett)</w:t>
      </w:r>
      <w:r w:rsidR="006F6BD5"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csatolt hiánypótlások esetén olyan pályázatok minősülnek érvénytelenné, amelyek </w:t>
      </w:r>
      <w:r w:rsidRPr="001849DD">
        <w:rPr>
          <w:rFonts w:ascii="Times New Roman" w:eastAsia="Calibri" w:hAnsi="Times New Roman"/>
          <w:bCs/>
          <w:sz w:val="24"/>
          <w:szCs w:val="24"/>
          <w:lang w:eastAsia="en-US"/>
        </w:rPr>
        <w:t>a gázszolgáltató által hitelt érdemlő módon sikertelen tömörségi nyomáspróba miatt a szolgáltatásból kizárásra kerültek és a gázszivárgásból eredő balesetveszély elhárítása érdekében a m</w:t>
      </w:r>
      <w:r w:rsidR="007D71BC">
        <w:rPr>
          <w:rFonts w:ascii="Times New Roman" w:eastAsia="Calibri" w:hAnsi="Times New Roman"/>
          <w:bCs/>
          <w:sz w:val="24"/>
          <w:szCs w:val="24"/>
          <w:lang w:eastAsia="en-US"/>
        </w:rPr>
        <w:t>unka megkezdése halaszthatatlan volt.</w:t>
      </w:r>
    </w:p>
    <w:p w:rsidR="00034E56" w:rsidRPr="001849DD" w:rsidRDefault="00034E56" w:rsidP="00034E56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BD57A8" w:rsidRDefault="00403645" w:rsidP="00034E56">
      <w:pPr>
        <w:pStyle w:val="NormlWeb"/>
        <w:spacing w:before="0" w:beforeAutospacing="0" w:after="0" w:afterAutospacing="0"/>
        <w:jc w:val="both"/>
        <w:rPr>
          <w:rFonts w:eastAsia="Calibri"/>
          <w:bCs/>
          <w:lang w:eastAsia="en-US"/>
        </w:rPr>
      </w:pPr>
      <w:r w:rsidRPr="001849DD">
        <w:rPr>
          <w:rFonts w:eastAsia="Calibri"/>
          <w:bCs/>
          <w:lang w:eastAsia="en-US"/>
        </w:rPr>
        <w:t xml:space="preserve">Jelen előterjesztéssel – a gázszolgáltatásból kizárt Társasházak pályázati lehetőségét segíti elő az Önkormányzat, amellyel egy későbbi, </w:t>
      </w:r>
      <w:r w:rsidRPr="001849DD">
        <w:rPr>
          <w:spacing w:val="-5"/>
        </w:rPr>
        <w:t>balesetveszélyes helyzet elkürélésérere nyílik lehetőség amely mind a lakosság mind a kerület érdekét szolgálja.</w:t>
      </w:r>
    </w:p>
    <w:p w:rsidR="00414913" w:rsidRDefault="00414913" w:rsidP="00B112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1284" w:rsidRDefault="00403645" w:rsidP="00B112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B11284" w:rsidRDefault="00B11284" w:rsidP="00F063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1284" w:rsidRDefault="00403645" w:rsidP="006C47C5">
      <w:pPr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B524B">
        <w:rPr>
          <w:rFonts w:ascii="Times New Roman" w:hAnsi="Times New Roman"/>
          <w:b/>
          <w:sz w:val="24"/>
          <w:szCs w:val="24"/>
        </w:rPr>
        <w:t>K</w:t>
      </w:r>
      <w:r w:rsidR="00311E1F" w:rsidRPr="008B524B">
        <w:rPr>
          <w:rFonts w:ascii="Times New Roman" w:hAnsi="Times New Roman"/>
          <w:b/>
          <w:sz w:val="24"/>
          <w:szCs w:val="24"/>
        </w:rPr>
        <w:t>érem a Tisztelt Képviselő-testületet az előterjesztés megtárgyalására, valamint a rendelet-tervezet elfogadására.</w:t>
      </w:r>
    </w:p>
    <w:p w:rsidR="0062546A" w:rsidRPr="00DF02D5" w:rsidRDefault="00403645" w:rsidP="006C47C5">
      <w:pPr>
        <w:spacing w:after="24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Hatásvizsgálat</w:t>
      </w:r>
    </w:p>
    <w:p w:rsidR="00F063BE" w:rsidRPr="00DF02D5" w:rsidRDefault="00403645" w:rsidP="006C47C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DF02D5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a társasházaknak nyújtható felújítási támogatásról szóló </w:t>
      </w:r>
      <w:r w:rsidRPr="00DF02D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7/2016. (II. 18.) önkormányzati rendelet módosításának </w:t>
      </w:r>
      <w:r w:rsidRPr="00DF02D5">
        <w:rPr>
          <w:rFonts w:ascii="Times New Roman" w:hAnsi="Times New Roman"/>
          <w:sz w:val="24"/>
          <w:szCs w:val="24"/>
        </w:rPr>
        <w:t>várható hatásai a jogalkotásról szóló 2010. évi CXXX. törvény 17. § (2) bekezdése szerint:</w:t>
      </w:r>
    </w:p>
    <w:p w:rsidR="00E17089" w:rsidRPr="00DF02D5" w:rsidRDefault="00403645" w:rsidP="00E1708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A jogszabály társadalmi, gazdasági, költségvetési hatásai</w:t>
      </w:r>
    </w:p>
    <w:p w:rsidR="00066A75" w:rsidRDefault="00403645" w:rsidP="006C47C5">
      <w:pPr>
        <w:pStyle w:val="Listaszerbekezds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sz w:val="24"/>
          <w:szCs w:val="24"/>
        </w:rPr>
        <w:t xml:space="preserve">A rendelet módosítása a társadalomra nézve pozitív hatást fejt ki, az épített környezet </w:t>
      </w:r>
      <w:r>
        <w:rPr>
          <w:rFonts w:ascii="Times New Roman" w:hAnsi="Times New Roman"/>
          <w:sz w:val="24"/>
          <w:szCs w:val="24"/>
        </w:rPr>
        <w:t xml:space="preserve">minősége, az ingatlanok szerkezeteinek állapota </w:t>
      </w:r>
      <w:r w:rsidRPr="00CB0949">
        <w:rPr>
          <w:rFonts w:ascii="Times New Roman" w:hAnsi="Times New Roman"/>
          <w:sz w:val="24"/>
          <w:szCs w:val="24"/>
        </w:rPr>
        <w:t xml:space="preserve">javul. A pályázatra vonatkozóan a szükséges pénzügyi fedezet a </w:t>
      </w:r>
      <w:r>
        <w:rPr>
          <w:rFonts w:ascii="Times New Roman" w:hAnsi="Times New Roman"/>
          <w:sz w:val="24"/>
          <w:szCs w:val="24"/>
        </w:rPr>
        <w:t xml:space="preserve">mindenkori </w:t>
      </w:r>
      <w:r w:rsidRPr="00CB0949">
        <w:rPr>
          <w:rFonts w:ascii="Times New Roman" w:hAnsi="Times New Roman"/>
          <w:sz w:val="24"/>
          <w:szCs w:val="24"/>
        </w:rPr>
        <w:t>költségvetési rendeletben</w:t>
      </w:r>
      <w:r>
        <w:rPr>
          <w:rFonts w:ascii="Times New Roman" w:hAnsi="Times New Roman"/>
          <w:sz w:val="24"/>
          <w:szCs w:val="24"/>
        </w:rPr>
        <w:t xml:space="preserve"> biztosított. </w:t>
      </w:r>
    </w:p>
    <w:p w:rsidR="00E17089" w:rsidRPr="00DF02D5" w:rsidRDefault="00403645" w:rsidP="00E1708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A jogszabály környezeti és egészségügyi következményei</w:t>
      </w:r>
    </w:p>
    <w:p w:rsidR="00E17089" w:rsidRPr="00DF02D5" w:rsidRDefault="00403645" w:rsidP="006C47C5">
      <w:pPr>
        <w:pStyle w:val="Listaszerbekezds"/>
        <w:spacing w:after="12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F02D5">
        <w:rPr>
          <w:rFonts w:ascii="Times New Roman" w:hAnsi="Times New Roman"/>
          <w:sz w:val="24"/>
          <w:szCs w:val="24"/>
        </w:rPr>
        <w:t>A jogszabály pozitív környezeti és egészségügyi következménnyel jár</w:t>
      </w:r>
      <w:r w:rsidR="00066A75">
        <w:rPr>
          <w:rFonts w:ascii="Times New Roman" w:hAnsi="Times New Roman"/>
          <w:sz w:val="24"/>
          <w:szCs w:val="24"/>
        </w:rPr>
        <w:t xml:space="preserve">, egy esetleges balesetveszélyes helyzet elkerülésével </w:t>
      </w:r>
      <w:r w:rsidRPr="00DF02D5">
        <w:rPr>
          <w:rFonts w:ascii="Times New Roman" w:hAnsi="Times New Roman"/>
          <w:sz w:val="24"/>
          <w:szCs w:val="24"/>
        </w:rPr>
        <w:t>a</w:t>
      </w:r>
      <w:r w:rsidR="006969B1">
        <w:rPr>
          <w:rFonts w:ascii="Times New Roman" w:hAnsi="Times New Roman"/>
          <w:sz w:val="24"/>
          <w:szCs w:val="24"/>
        </w:rPr>
        <w:t xml:space="preserve"> környezet</w:t>
      </w:r>
      <w:r w:rsidR="006969B1" w:rsidRPr="00DF02D5">
        <w:rPr>
          <w:rFonts w:ascii="Times New Roman" w:hAnsi="Times New Roman"/>
          <w:sz w:val="24"/>
          <w:szCs w:val="24"/>
        </w:rPr>
        <w:t xml:space="preserve"> alacsonyabb </w:t>
      </w:r>
      <w:r w:rsidR="006969B1">
        <w:rPr>
          <w:rFonts w:ascii="Times New Roman" w:hAnsi="Times New Roman"/>
          <w:sz w:val="24"/>
          <w:szCs w:val="24"/>
        </w:rPr>
        <w:t>szennyezése által.</w:t>
      </w:r>
      <w:r w:rsidRPr="00DF02D5">
        <w:rPr>
          <w:rFonts w:ascii="Times New Roman" w:hAnsi="Times New Roman"/>
          <w:sz w:val="24"/>
          <w:szCs w:val="24"/>
        </w:rPr>
        <w:t xml:space="preserve">  </w:t>
      </w:r>
    </w:p>
    <w:p w:rsidR="00E17089" w:rsidRPr="00DF02D5" w:rsidRDefault="00403645" w:rsidP="00E17089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A jogszabály adminisztratív terheket befolyásoló hatásai</w:t>
      </w:r>
    </w:p>
    <w:p w:rsidR="00154AE5" w:rsidRDefault="00403645" w:rsidP="006C47C5">
      <w:pPr>
        <w:pStyle w:val="Listaszerbekezds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66A75">
        <w:rPr>
          <w:rFonts w:ascii="Times New Roman" w:hAnsi="Times New Roman"/>
          <w:sz w:val="24"/>
          <w:szCs w:val="24"/>
        </w:rPr>
        <w:t>A jogszabály elfogadásával járó többlet adminisztratív feladatot a Polgármesteri Hivatal erre kijelölt Irodája látja el.</w:t>
      </w:r>
    </w:p>
    <w:p w:rsidR="00E17089" w:rsidRPr="00DF02D5" w:rsidRDefault="00403645" w:rsidP="00E1708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A jogszabály megalkotásának szükségessége, a jogalkotás elmaradásának várható következményei</w:t>
      </w:r>
    </w:p>
    <w:p w:rsidR="00066A75" w:rsidRDefault="00403645" w:rsidP="00066A7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lang w:eastAsia="hi-IN"/>
        </w:rPr>
      </w:pPr>
      <w:r w:rsidRPr="00DF02D5">
        <w:rPr>
          <w:rFonts w:ascii="Times New Roman" w:hAnsi="Times New Roman"/>
          <w:sz w:val="24"/>
          <w:szCs w:val="24"/>
          <w:lang w:eastAsia="hi-IN"/>
        </w:rPr>
        <w:t xml:space="preserve">A fejlődésre irányuló intézkedés az érintett lakosság érdekét szolgálja azzal, hogy </w:t>
      </w:r>
      <w:r>
        <w:rPr>
          <w:rFonts w:ascii="Times New Roman" w:hAnsi="Times New Roman"/>
          <w:sz w:val="24"/>
          <w:szCs w:val="24"/>
          <w:lang w:eastAsia="hi-IN"/>
        </w:rPr>
        <w:t>a lakóingatlanok épületszerkezeteinek megújulásával azok állékonysága, élettartama megnövekszik, az épületek állagának javulása az ingatlanok értékét növelheti.</w:t>
      </w:r>
    </w:p>
    <w:p w:rsidR="00066A75" w:rsidRPr="00066A75" w:rsidRDefault="00403645" w:rsidP="006C47C5">
      <w:pPr>
        <w:pStyle w:val="Listaszerbekezds"/>
        <w:spacing w:after="120" w:line="240" w:lineRule="auto"/>
        <w:jc w:val="both"/>
        <w:rPr>
          <w:rFonts w:ascii="Times New Roman" w:hAnsi="Times New Roman"/>
          <w:sz w:val="24"/>
          <w:szCs w:val="24"/>
          <w:lang w:eastAsia="hi-IN"/>
        </w:rPr>
      </w:pPr>
      <w:r w:rsidRPr="00066A75">
        <w:rPr>
          <w:rFonts w:ascii="Times New Roman" w:hAnsi="Times New Roman"/>
          <w:sz w:val="24"/>
          <w:szCs w:val="24"/>
          <w:lang w:eastAsia="hi-IN"/>
        </w:rPr>
        <w:t>A jogalkotás elmaradása az Önkormányzatra nézve közvetlen n</w:t>
      </w:r>
      <w:r>
        <w:rPr>
          <w:rFonts w:ascii="Times New Roman" w:hAnsi="Times New Roman"/>
          <w:sz w:val="24"/>
          <w:szCs w:val="24"/>
          <w:lang w:eastAsia="hi-IN"/>
        </w:rPr>
        <w:t>egatív következménnyel nem jár, azonban egyes érintett ingatlanokban Önkormányzati tulajdonú ingatlanok is előfordulhatnak.</w:t>
      </w:r>
    </w:p>
    <w:p w:rsidR="00E17089" w:rsidRPr="00DF02D5" w:rsidRDefault="00403645" w:rsidP="00E1708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A jogszabály alkalmazásához szükséges személyi, szervezeti, tárgyi és pénzügyi feltételek</w:t>
      </w:r>
    </w:p>
    <w:p w:rsidR="00E17089" w:rsidRPr="00DF02D5" w:rsidRDefault="00403645" w:rsidP="00E17089">
      <w:pPr>
        <w:spacing w:after="0" w:line="240" w:lineRule="auto"/>
        <w:ind w:left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F02D5">
        <w:rPr>
          <w:rFonts w:ascii="Times New Roman" w:hAnsi="Times New Roman"/>
          <w:sz w:val="24"/>
          <w:szCs w:val="24"/>
        </w:rPr>
        <w:t>A rendelet elfogadása esetén a</w:t>
      </w:r>
      <w:r w:rsidR="00D76EA8">
        <w:rPr>
          <w:rFonts w:ascii="Times New Roman" w:hAnsi="Times New Roman"/>
          <w:sz w:val="24"/>
          <w:szCs w:val="24"/>
        </w:rPr>
        <w:t xml:space="preserve">nnak </w:t>
      </w:r>
      <w:r w:rsidRPr="00DF02D5">
        <w:rPr>
          <w:rFonts w:ascii="Times New Roman" w:hAnsi="Times New Roman"/>
          <w:sz w:val="24"/>
          <w:szCs w:val="24"/>
        </w:rPr>
        <w:t>alkalmazására a Polgármesteri Hivatal erre kijelölt Irodáján a személyi, szervezeti és tárgyi feltételek biztosítottak. A pénzügyi feltételek</w:t>
      </w:r>
      <w:r w:rsidR="00154AE5">
        <w:rPr>
          <w:rFonts w:ascii="Times New Roman" w:hAnsi="Times New Roman"/>
          <w:sz w:val="24"/>
          <w:szCs w:val="24"/>
        </w:rPr>
        <w:t xml:space="preserve"> a </w:t>
      </w:r>
      <w:r w:rsidRPr="00DF02D5">
        <w:rPr>
          <w:rFonts w:ascii="Times New Roman" w:hAnsi="Times New Roman"/>
          <w:sz w:val="24"/>
          <w:szCs w:val="24"/>
        </w:rPr>
        <w:t>költségvetési rendelet</w:t>
      </w:r>
      <w:r w:rsidR="00BD57A8">
        <w:rPr>
          <w:rFonts w:ascii="Times New Roman" w:hAnsi="Times New Roman"/>
          <w:sz w:val="24"/>
          <w:szCs w:val="24"/>
        </w:rPr>
        <w:t>ben biztosított</w:t>
      </w:r>
      <w:r w:rsidR="00154AE5">
        <w:rPr>
          <w:rFonts w:ascii="Times New Roman" w:hAnsi="Times New Roman"/>
          <w:sz w:val="24"/>
          <w:szCs w:val="24"/>
        </w:rPr>
        <w:t>ak</w:t>
      </w:r>
      <w:r w:rsidR="00D76EA8">
        <w:rPr>
          <w:rFonts w:ascii="Times New Roman" w:hAnsi="Times New Roman"/>
          <w:sz w:val="24"/>
          <w:szCs w:val="24"/>
        </w:rPr>
        <w:t xml:space="preserve">. </w:t>
      </w:r>
    </w:p>
    <w:p w:rsidR="0062546A" w:rsidRPr="00DF02D5" w:rsidRDefault="0062546A" w:rsidP="006254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2215" w:rsidRDefault="00403645" w:rsidP="0062546A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Budapest, 20</w:t>
      </w:r>
      <w:r w:rsidR="00E17089" w:rsidRPr="00DF02D5">
        <w:rPr>
          <w:rFonts w:ascii="Times New Roman" w:hAnsi="Times New Roman"/>
          <w:b/>
          <w:bCs/>
          <w:sz w:val="24"/>
          <w:szCs w:val="24"/>
        </w:rPr>
        <w:t>2</w:t>
      </w:r>
      <w:r w:rsidR="00A820C2">
        <w:rPr>
          <w:rFonts w:ascii="Times New Roman" w:hAnsi="Times New Roman"/>
          <w:b/>
          <w:bCs/>
          <w:sz w:val="24"/>
          <w:szCs w:val="24"/>
        </w:rPr>
        <w:t>3</w:t>
      </w:r>
      <w:r w:rsidRPr="00DF02D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066A75">
        <w:rPr>
          <w:rFonts w:ascii="Times New Roman" w:hAnsi="Times New Roman"/>
          <w:b/>
          <w:bCs/>
          <w:sz w:val="24"/>
          <w:szCs w:val="24"/>
        </w:rPr>
        <w:t>október 0</w:t>
      </w:r>
      <w:r w:rsidR="00666044">
        <w:rPr>
          <w:rFonts w:ascii="Times New Roman" w:hAnsi="Times New Roman"/>
          <w:b/>
          <w:bCs/>
          <w:sz w:val="24"/>
          <w:szCs w:val="24"/>
        </w:rPr>
        <w:t>6</w:t>
      </w:r>
      <w:r w:rsidR="00154AE5">
        <w:rPr>
          <w:rFonts w:ascii="Times New Roman" w:hAnsi="Times New Roman"/>
          <w:b/>
          <w:bCs/>
          <w:sz w:val="24"/>
          <w:szCs w:val="24"/>
        </w:rPr>
        <w:t>.</w:t>
      </w:r>
    </w:p>
    <w:p w:rsidR="00414913" w:rsidRPr="00DF02D5" w:rsidRDefault="00414913" w:rsidP="0062546A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17089" w:rsidRPr="00DF02D5" w:rsidRDefault="00403645" w:rsidP="00E170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b/>
          <w:sz w:val="24"/>
          <w:szCs w:val="24"/>
          <w:lang w:val="x-none"/>
        </w:rPr>
        <w:tab/>
      </w:r>
      <w:r w:rsidRPr="00DF02D5">
        <w:rPr>
          <w:rFonts w:ascii="Times New Roman" w:hAnsi="Times New Roman"/>
          <w:b/>
          <w:sz w:val="24"/>
          <w:szCs w:val="24"/>
          <w:lang w:val="x-none"/>
        </w:rPr>
        <w:tab/>
      </w:r>
      <w:r w:rsidRPr="00DF02D5">
        <w:rPr>
          <w:rFonts w:ascii="Times New Roman" w:hAnsi="Times New Roman"/>
          <w:sz w:val="24"/>
          <w:szCs w:val="24"/>
        </w:rPr>
        <w:t>Niedermüller Péter</w:t>
      </w:r>
    </w:p>
    <w:p w:rsidR="001864E4" w:rsidRDefault="00403645" w:rsidP="008B524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sz w:val="24"/>
          <w:szCs w:val="24"/>
          <w:lang w:val="x-none"/>
        </w:rPr>
        <w:tab/>
      </w:r>
      <w:r w:rsidRPr="00DF02D5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DF02D5">
        <w:rPr>
          <w:rFonts w:ascii="Times New Roman" w:hAnsi="Times New Roman"/>
          <w:sz w:val="24"/>
          <w:szCs w:val="24"/>
        </w:rPr>
        <w:t>polgármester</w:t>
      </w:r>
      <w:bookmarkEnd w:id="1"/>
      <w:bookmarkEnd w:id="2"/>
      <w:proofErr w:type="gramEnd"/>
    </w:p>
    <w:p w:rsidR="001864E4" w:rsidRDefault="00403645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762142">
        <w:rPr>
          <w:rFonts w:ascii="Times New Roman" w:hAnsi="Times New Roman"/>
          <w:b/>
          <w:sz w:val="24"/>
          <w:u w:val="single"/>
        </w:rPr>
        <w:t>Melléklet</w:t>
      </w:r>
      <w:r w:rsidRPr="006E742E">
        <w:rPr>
          <w:rFonts w:ascii="Times New Roman" w:hAnsi="Times New Roman"/>
          <w:sz w:val="24"/>
        </w:rPr>
        <w:t>:</w:t>
      </w:r>
    </w:p>
    <w:p w:rsidR="00762142" w:rsidRPr="006E742E" w:rsidRDefault="00403645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73461A">
        <w:rPr>
          <w:rFonts w:ascii="Times New Roman" w:hAnsi="Times New Roman"/>
          <w:sz w:val="24"/>
        </w:rPr>
        <w:t>7/2016. (II. 18.)</w:t>
      </w:r>
      <w:r>
        <w:rPr>
          <w:rFonts w:ascii="Times New Roman" w:hAnsi="Times New Roman"/>
          <w:sz w:val="24"/>
        </w:rPr>
        <w:t xml:space="preserve"> Rendelettervezet </w:t>
      </w:r>
    </w:p>
    <w:bookmarkEnd w:id="3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8B524B">
      <w:footerReference w:type="default" r:id="rId8"/>
      <w:pgSz w:w="12240" w:h="15840"/>
      <w:pgMar w:top="1135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C7E" w:rsidRDefault="00997C7E">
      <w:pPr>
        <w:spacing w:after="0" w:line="240" w:lineRule="auto"/>
      </w:pPr>
      <w:r>
        <w:separator/>
      </w:r>
    </w:p>
  </w:endnote>
  <w:endnote w:type="continuationSeparator" w:id="0">
    <w:p w:rsidR="00997C7E" w:rsidRDefault="00997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0364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D1039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C7E" w:rsidRDefault="00997C7E">
      <w:pPr>
        <w:spacing w:after="0" w:line="240" w:lineRule="auto"/>
      </w:pPr>
      <w:r>
        <w:separator/>
      </w:r>
    </w:p>
  </w:footnote>
  <w:footnote w:type="continuationSeparator" w:id="0">
    <w:p w:rsidR="00997C7E" w:rsidRDefault="00997C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D9688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48457F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906AA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136B0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2264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FDA69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B24CE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82C7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D2D6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4BA2E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0060856" w:tentative="1">
      <w:start w:val="1"/>
      <w:numFmt w:val="lowerLetter"/>
      <w:lvlText w:val="%2."/>
      <w:lvlJc w:val="left"/>
      <w:pPr>
        <w:ind w:left="1440" w:hanging="360"/>
      </w:pPr>
    </w:lvl>
    <w:lvl w:ilvl="2" w:tplc="3946A258" w:tentative="1">
      <w:start w:val="1"/>
      <w:numFmt w:val="lowerRoman"/>
      <w:lvlText w:val="%3."/>
      <w:lvlJc w:val="right"/>
      <w:pPr>
        <w:ind w:left="2160" w:hanging="180"/>
      </w:pPr>
    </w:lvl>
    <w:lvl w:ilvl="3" w:tplc="99329EFE" w:tentative="1">
      <w:start w:val="1"/>
      <w:numFmt w:val="decimal"/>
      <w:lvlText w:val="%4."/>
      <w:lvlJc w:val="left"/>
      <w:pPr>
        <w:ind w:left="2880" w:hanging="360"/>
      </w:pPr>
    </w:lvl>
    <w:lvl w:ilvl="4" w:tplc="21BC72AA" w:tentative="1">
      <w:start w:val="1"/>
      <w:numFmt w:val="lowerLetter"/>
      <w:lvlText w:val="%5."/>
      <w:lvlJc w:val="left"/>
      <w:pPr>
        <w:ind w:left="3600" w:hanging="360"/>
      </w:pPr>
    </w:lvl>
    <w:lvl w:ilvl="5" w:tplc="68B43D48" w:tentative="1">
      <w:start w:val="1"/>
      <w:numFmt w:val="lowerRoman"/>
      <w:lvlText w:val="%6."/>
      <w:lvlJc w:val="right"/>
      <w:pPr>
        <w:ind w:left="4320" w:hanging="180"/>
      </w:pPr>
    </w:lvl>
    <w:lvl w:ilvl="6" w:tplc="667C2944" w:tentative="1">
      <w:start w:val="1"/>
      <w:numFmt w:val="decimal"/>
      <w:lvlText w:val="%7."/>
      <w:lvlJc w:val="left"/>
      <w:pPr>
        <w:ind w:left="5040" w:hanging="360"/>
      </w:pPr>
    </w:lvl>
    <w:lvl w:ilvl="7" w:tplc="6D327F7E" w:tentative="1">
      <w:start w:val="1"/>
      <w:numFmt w:val="lowerLetter"/>
      <w:lvlText w:val="%8."/>
      <w:lvlJc w:val="left"/>
      <w:pPr>
        <w:ind w:left="5760" w:hanging="360"/>
      </w:pPr>
    </w:lvl>
    <w:lvl w:ilvl="8" w:tplc="674AF6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E6470D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5BAB7A2" w:tentative="1">
      <w:start w:val="1"/>
      <w:numFmt w:val="lowerLetter"/>
      <w:lvlText w:val="%2."/>
      <w:lvlJc w:val="left"/>
      <w:pPr>
        <w:ind w:left="1800" w:hanging="360"/>
      </w:pPr>
    </w:lvl>
    <w:lvl w:ilvl="2" w:tplc="6D98D4E4" w:tentative="1">
      <w:start w:val="1"/>
      <w:numFmt w:val="lowerRoman"/>
      <w:lvlText w:val="%3."/>
      <w:lvlJc w:val="right"/>
      <w:pPr>
        <w:ind w:left="2520" w:hanging="180"/>
      </w:pPr>
    </w:lvl>
    <w:lvl w:ilvl="3" w:tplc="BE823BC0" w:tentative="1">
      <w:start w:val="1"/>
      <w:numFmt w:val="decimal"/>
      <w:lvlText w:val="%4."/>
      <w:lvlJc w:val="left"/>
      <w:pPr>
        <w:ind w:left="3240" w:hanging="360"/>
      </w:pPr>
    </w:lvl>
    <w:lvl w:ilvl="4" w:tplc="C0E48EC2" w:tentative="1">
      <w:start w:val="1"/>
      <w:numFmt w:val="lowerLetter"/>
      <w:lvlText w:val="%5."/>
      <w:lvlJc w:val="left"/>
      <w:pPr>
        <w:ind w:left="3960" w:hanging="360"/>
      </w:pPr>
    </w:lvl>
    <w:lvl w:ilvl="5" w:tplc="3EEAF5A6" w:tentative="1">
      <w:start w:val="1"/>
      <w:numFmt w:val="lowerRoman"/>
      <w:lvlText w:val="%6."/>
      <w:lvlJc w:val="right"/>
      <w:pPr>
        <w:ind w:left="4680" w:hanging="180"/>
      </w:pPr>
    </w:lvl>
    <w:lvl w:ilvl="6" w:tplc="9A0429E2" w:tentative="1">
      <w:start w:val="1"/>
      <w:numFmt w:val="decimal"/>
      <w:lvlText w:val="%7."/>
      <w:lvlJc w:val="left"/>
      <w:pPr>
        <w:ind w:left="5400" w:hanging="360"/>
      </w:pPr>
    </w:lvl>
    <w:lvl w:ilvl="7" w:tplc="4BCAD288" w:tentative="1">
      <w:start w:val="1"/>
      <w:numFmt w:val="lowerLetter"/>
      <w:lvlText w:val="%8."/>
      <w:lvlJc w:val="left"/>
      <w:pPr>
        <w:ind w:left="6120" w:hanging="360"/>
      </w:pPr>
    </w:lvl>
    <w:lvl w:ilvl="8" w:tplc="63F2D5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AD6B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5C02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E295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6AB7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3063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A0D0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9EF5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9CEC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1219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5CC09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3EC4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9EC1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3E102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E234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F0AE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48C0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6E39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5C46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C8AD93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CDE1D96" w:tentative="1">
      <w:start w:val="1"/>
      <w:numFmt w:val="lowerLetter"/>
      <w:lvlText w:val="%2."/>
      <w:lvlJc w:val="left"/>
      <w:pPr>
        <w:ind w:left="1146" w:hanging="360"/>
      </w:pPr>
    </w:lvl>
    <w:lvl w:ilvl="2" w:tplc="8D22D0E2" w:tentative="1">
      <w:start w:val="1"/>
      <w:numFmt w:val="lowerRoman"/>
      <w:lvlText w:val="%3."/>
      <w:lvlJc w:val="right"/>
      <w:pPr>
        <w:ind w:left="1866" w:hanging="180"/>
      </w:pPr>
    </w:lvl>
    <w:lvl w:ilvl="3" w:tplc="F24CF4F0" w:tentative="1">
      <w:start w:val="1"/>
      <w:numFmt w:val="decimal"/>
      <w:lvlText w:val="%4."/>
      <w:lvlJc w:val="left"/>
      <w:pPr>
        <w:ind w:left="2586" w:hanging="360"/>
      </w:pPr>
    </w:lvl>
    <w:lvl w:ilvl="4" w:tplc="62663F6A" w:tentative="1">
      <w:start w:val="1"/>
      <w:numFmt w:val="lowerLetter"/>
      <w:lvlText w:val="%5."/>
      <w:lvlJc w:val="left"/>
      <w:pPr>
        <w:ind w:left="3306" w:hanging="360"/>
      </w:pPr>
    </w:lvl>
    <w:lvl w:ilvl="5" w:tplc="2AD45816" w:tentative="1">
      <w:start w:val="1"/>
      <w:numFmt w:val="lowerRoman"/>
      <w:lvlText w:val="%6."/>
      <w:lvlJc w:val="right"/>
      <w:pPr>
        <w:ind w:left="4026" w:hanging="180"/>
      </w:pPr>
    </w:lvl>
    <w:lvl w:ilvl="6" w:tplc="B0FAE90C" w:tentative="1">
      <w:start w:val="1"/>
      <w:numFmt w:val="decimal"/>
      <w:lvlText w:val="%7."/>
      <w:lvlJc w:val="left"/>
      <w:pPr>
        <w:ind w:left="4746" w:hanging="360"/>
      </w:pPr>
    </w:lvl>
    <w:lvl w:ilvl="7" w:tplc="00528114" w:tentative="1">
      <w:start w:val="1"/>
      <w:numFmt w:val="lowerLetter"/>
      <w:lvlText w:val="%8."/>
      <w:lvlJc w:val="left"/>
      <w:pPr>
        <w:ind w:left="5466" w:hanging="360"/>
      </w:pPr>
    </w:lvl>
    <w:lvl w:ilvl="8" w:tplc="71902D5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7F232D9"/>
    <w:multiLevelType w:val="hybridMultilevel"/>
    <w:tmpl w:val="3F865084"/>
    <w:lvl w:ilvl="0" w:tplc="9B2418FC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E8B4D280">
      <w:start w:val="1"/>
      <w:numFmt w:val="lowerLetter"/>
      <w:lvlText w:val="%2."/>
      <w:lvlJc w:val="left"/>
      <w:pPr>
        <w:ind w:left="1440" w:hanging="360"/>
      </w:pPr>
    </w:lvl>
    <w:lvl w:ilvl="2" w:tplc="164A575A">
      <w:start w:val="1"/>
      <w:numFmt w:val="lowerRoman"/>
      <w:lvlText w:val="%3."/>
      <w:lvlJc w:val="right"/>
      <w:pPr>
        <w:ind w:left="2160" w:hanging="180"/>
      </w:pPr>
    </w:lvl>
    <w:lvl w:ilvl="3" w:tplc="6E621590">
      <w:start w:val="1"/>
      <w:numFmt w:val="decimal"/>
      <w:lvlText w:val="%4."/>
      <w:lvlJc w:val="left"/>
      <w:pPr>
        <w:ind w:left="2880" w:hanging="360"/>
      </w:pPr>
    </w:lvl>
    <w:lvl w:ilvl="4" w:tplc="8CC4BF42">
      <w:start w:val="1"/>
      <w:numFmt w:val="lowerLetter"/>
      <w:lvlText w:val="%5."/>
      <w:lvlJc w:val="left"/>
      <w:pPr>
        <w:ind w:left="3600" w:hanging="360"/>
      </w:pPr>
    </w:lvl>
    <w:lvl w:ilvl="5" w:tplc="F6AE1C00">
      <w:start w:val="1"/>
      <w:numFmt w:val="lowerRoman"/>
      <w:lvlText w:val="%6."/>
      <w:lvlJc w:val="right"/>
      <w:pPr>
        <w:ind w:left="4320" w:hanging="180"/>
      </w:pPr>
    </w:lvl>
    <w:lvl w:ilvl="6" w:tplc="91B8E538">
      <w:start w:val="1"/>
      <w:numFmt w:val="decimal"/>
      <w:lvlText w:val="%7."/>
      <w:lvlJc w:val="left"/>
      <w:pPr>
        <w:ind w:left="5040" w:hanging="360"/>
      </w:pPr>
    </w:lvl>
    <w:lvl w:ilvl="7" w:tplc="4B6CCB46">
      <w:start w:val="1"/>
      <w:numFmt w:val="lowerLetter"/>
      <w:lvlText w:val="%8."/>
      <w:lvlJc w:val="left"/>
      <w:pPr>
        <w:ind w:left="5760" w:hanging="360"/>
      </w:pPr>
    </w:lvl>
    <w:lvl w:ilvl="8" w:tplc="E25ED84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BAFCE5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07E23A2" w:tentative="1">
      <w:start w:val="1"/>
      <w:numFmt w:val="lowerLetter"/>
      <w:lvlText w:val="%2."/>
      <w:lvlJc w:val="left"/>
      <w:pPr>
        <w:ind w:left="1440" w:hanging="360"/>
      </w:pPr>
    </w:lvl>
    <w:lvl w:ilvl="2" w:tplc="410E12C8" w:tentative="1">
      <w:start w:val="1"/>
      <w:numFmt w:val="lowerRoman"/>
      <w:lvlText w:val="%3."/>
      <w:lvlJc w:val="right"/>
      <w:pPr>
        <w:ind w:left="2160" w:hanging="180"/>
      </w:pPr>
    </w:lvl>
    <w:lvl w:ilvl="3" w:tplc="FBEAE434" w:tentative="1">
      <w:start w:val="1"/>
      <w:numFmt w:val="decimal"/>
      <w:lvlText w:val="%4."/>
      <w:lvlJc w:val="left"/>
      <w:pPr>
        <w:ind w:left="2880" w:hanging="360"/>
      </w:pPr>
    </w:lvl>
    <w:lvl w:ilvl="4" w:tplc="63541E8A" w:tentative="1">
      <w:start w:val="1"/>
      <w:numFmt w:val="lowerLetter"/>
      <w:lvlText w:val="%5."/>
      <w:lvlJc w:val="left"/>
      <w:pPr>
        <w:ind w:left="3600" w:hanging="360"/>
      </w:pPr>
    </w:lvl>
    <w:lvl w:ilvl="5" w:tplc="FCCA94CC" w:tentative="1">
      <w:start w:val="1"/>
      <w:numFmt w:val="lowerRoman"/>
      <w:lvlText w:val="%6."/>
      <w:lvlJc w:val="right"/>
      <w:pPr>
        <w:ind w:left="4320" w:hanging="180"/>
      </w:pPr>
    </w:lvl>
    <w:lvl w:ilvl="6" w:tplc="BD8E6F8C" w:tentative="1">
      <w:start w:val="1"/>
      <w:numFmt w:val="decimal"/>
      <w:lvlText w:val="%7."/>
      <w:lvlJc w:val="left"/>
      <w:pPr>
        <w:ind w:left="5040" w:hanging="360"/>
      </w:pPr>
    </w:lvl>
    <w:lvl w:ilvl="7" w:tplc="EA8ED00C" w:tentative="1">
      <w:start w:val="1"/>
      <w:numFmt w:val="lowerLetter"/>
      <w:lvlText w:val="%8."/>
      <w:lvlJc w:val="left"/>
      <w:pPr>
        <w:ind w:left="5760" w:hanging="360"/>
      </w:pPr>
    </w:lvl>
    <w:lvl w:ilvl="8" w:tplc="083076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EB00032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4B6F7CA">
      <w:start w:val="1"/>
      <w:numFmt w:val="lowerLetter"/>
      <w:lvlText w:val="%2."/>
      <w:lvlJc w:val="left"/>
      <w:pPr>
        <w:ind w:left="1365" w:hanging="360"/>
      </w:pPr>
    </w:lvl>
    <w:lvl w:ilvl="2" w:tplc="B1EE859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2BA7EDC" w:tentative="1">
      <w:start w:val="1"/>
      <w:numFmt w:val="decimal"/>
      <w:lvlText w:val="%4."/>
      <w:lvlJc w:val="left"/>
      <w:pPr>
        <w:ind w:left="2805" w:hanging="360"/>
      </w:pPr>
    </w:lvl>
    <w:lvl w:ilvl="4" w:tplc="62EED3E4" w:tentative="1">
      <w:start w:val="1"/>
      <w:numFmt w:val="lowerLetter"/>
      <w:lvlText w:val="%5."/>
      <w:lvlJc w:val="left"/>
      <w:pPr>
        <w:ind w:left="3525" w:hanging="360"/>
      </w:pPr>
    </w:lvl>
    <w:lvl w:ilvl="5" w:tplc="5E240F46" w:tentative="1">
      <w:start w:val="1"/>
      <w:numFmt w:val="lowerRoman"/>
      <w:lvlText w:val="%6."/>
      <w:lvlJc w:val="right"/>
      <w:pPr>
        <w:ind w:left="4245" w:hanging="180"/>
      </w:pPr>
    </w:lvl>
    <w:lvl w:ilvl="6" w:tplc="7312F9CE" w:tentative="1">
      <w:start w:val="1"/>
      <w:numFmt w:val="decimal"/>
      <w:lvlText w:val="%7."/>
      <w:lvlJc w:val="left"/>
      <w:pPr>
        <w:ind w:left="4965" w:hanging="360"/>
      </w:pPr>
    </w:lvl>
    <w:lvl w:ilvl="7" w:tplc="0616EF1C" w:tentative="1">
      <w:start w:val="1"/>
      <w:numFmt w:val="lowerLetter"/>
      <w:lvlText w:val="%8."/>
      <w:lvlJc w:val="left"/>
      <w:pPr>
        <w:ind w:left="5685" w:hanging="360"/>
      </w:pPr>
    </w:lvl>
    <w:lvl w:ilvl="8" w:tplc="A6FA393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96E58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9AA2E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6416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F909B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74416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6FE0C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BACBA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4E6B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7203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46EA01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AE6BD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E414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AAA0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4808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3A4B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5824C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40D2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E6FD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392293"/>
    <w:multiLevelType w:val="hybridMultilevel"/>
    <w:tmpl w:val="0CBCEDC8"/>
    <w:lvl w:ilvl="0" w:tplc="8182F6EA">
      <w:start w:val="1"/>
      <w:numFmt w:val="decimal"/>
      <w:lvlText w:val="%1."/>
      <w:lvlJc w:val="left"/>
      <w:pPr>
        <w:ind w:left="720" w:hanging="360"/>
      </w:pPr>
    </w:lvl>
    <w:lvl w:ilvl="1" w:tplc="2DC66C10">
      <w:start w:val="1"/>
      <w:numFmt w:val="lowerLetter"/>
      <w:lvlText w:val="%2."/>
      <w:lvlJc w:val="left"/>
      <w:pPr>
        <w:ind w:left="1440" w:hanging="360"/>
      </w:pPr>
    </w:lvl>
    <w:lvl w:ilvl="2" w:tplc="3B989482">
      <w:start w:val="1"/>
      <w:numFmt w:val="lowerRoman"/>
      <w:lvlText w:val="%3."/>
      <w:lvlJc w:val="right"/>
      <w:pPr>
        <w:ind w:left="2160" w:hanging="180"/>
      </w:pPr>
    </w:lvl>
    <w:lvl w:ilvl="3" w:tplc="B74423C0">
      <w:start w:val="1"/>
      <w:numFmt w:val="decimal"/>
      <w:lvlText w:val="%4."/>
      <w:lvlJc w:val="left"/>
      <w:pPr>
        <w:ind w:left="2880" w:hanging="360"/>
      </w:pPr>
    </w:lvl>
    <w:lvl w:ilvl="4" w:tplc="E12CF9E2">
      <w:start w:val="1"/>
      <w:numFmt w:val="lowerLetter"/>
      <w:lvlText w:val="%5."/>
      <w:lvlJc w:val="left"/>
      <w:pPr>
        <w:ind w:left="3600" w:hanging="360"/>
      </w:pPr>
    </w:lvl>
    <w:lvl w:ilvl="5" w:tplc="EE66437E">
      <w:start w:val="1"/>
      <w:numFmt w:val="lowerRoman"/>
      <w:lvlText w:val="%6."/>
      <w:lvlJc w:val="right"/>
      <w:pPr>
        <w:ind w:left="4320" w:hanging="180"/>
      </w:pPr>
    </w:lvl>
    <w:lvl w:ilvl="6" w:tplc="84A08964">
      <w:start w:val="1"/>
      <w:numFmt w:val="decimal"/>
      <w:lvlText w:val="%7."/>
      <w:lvlJc w:val="left"/>
      <w:pPr>
        <w:ind w:left="5040" w:hanging="360"/>
      </w:pPr>
    </w:lvl>
    <w:lvl w:ilvl="7" w:tplc="641046A8">
      <w:start w:val="1"/>
      <w:numFmt w:val="lowerLetter"/>
      <w:lvlText w:val="%8."/>
      <w:lvlJc w:val="left"/>
      <w:pPr>
        <w:ind w:left="5760" w:hanging="360"/>
      </w:pPr>
    </w:lvl>
    <w:lvl w:ilvl="8" w:tplc="0694A99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61010"/>
    <w:multiLevelType w:val="hybridMultilevel"/>
    <w:tmpl w:val="025A7DCA"/>
    <w:lvl w:ilvl="0" w:tplc="D8A483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8FC638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B3EE6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380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CA7D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9C11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B847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B470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2461B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7B8C0BA0">
      <w:start w:val="1"/>
      <w:numFmt w:val="upperLetter"/>
      <w:lvlText w:val="%1."/>
      <w:lvlJc w:val="left"/>
      <w:pPr>
        <w:ind w:left="720" w:hanging="360"/>
      </w:pPr>
    </w:lvl>
    <w:lvl w:ilvl="1" w:tplc="762ACCFE" w:tentative="1">
      <w:start w:val="1"/>
      <w:numFmt w:val="lowerLetter"/>
      <w:lvlText w:val="%2."/>
      <w:lvlJc w:val="left"/>
      <w:pPr>
        <w:ind w:left="1440" w:hanging="360"/>
      </w:pPr>
    </w:lvl>
    <w:lvl w:ilvl="2" w:tplc="E766DB8C" w:tentative="1">
      <w:start w:val="1"/>
      <w:numFmt w:val="lowerRoman"/>
      <w:lvlText w:val="%3."/>
      <w:lvlJc w:val="right"/>
      <w:pPr>
        <w:ind w:left="2160" w:hanging="180"/>
      </w:pPr>
    </w:lvl>
    <w:lvl w:ilvl="3" w:tplc="0624EACE" w:tentative="1">
      <w:start w:val="1"/>
      <w:numFmt w:val="decimal"/>
      <w:lvlText w:val="%4."/>
      <w:lvlJc w:val="left"/>
      <w:pPr>
        <w:ind w:left="2880" w:hanging="360"/>
      </w:pPr>
    </w:lvl>
    <w:lvl w:ilvl="4" w:tplc="761EF5CA" w:tentative="1">
      <w:start w:val="1"/>
      <w:numFmt w:val="lowerLetter"/>
      <w:lvlText w:val="%5."/>
      <w:lvlJc w:val="left"/>
      <w:pPr>
        <w:ind w:left="3600" w:hanging="360"/>
      </w:pPr>
    </w:lvl>
    <w:lvl w:ilvl="5" w:tplc="06F05E2A" w:tentative="1">
      <w:start w:val="1"/>
      <w:numFmt w:val="lowerRoman"/>
      <w:lvlText w:val="%6."/>
      <w:lvlJc w:val="right"/>
      <w:pPr>
        <w:ind w:left="4320" w:hanging="180"/>
      </w:pPr>
    </w:lvl>
    <w:lvl w:ilvl="6" w:tplc="E758C4B0" w:tentative="1">
      <w:start w:val="1"/>
      <w:numFmt w:val="decimal"/>
      <w:lvlText w:val="%7."/>
      <w:lvlJc w:val="left"/>
      <w:pPr>
        <w:ind w:left="5040" w:hanging="360"/>
      </w:pPr>
    </w:lvl>
    <w:lvl w:ilvl="7" w:tplc="28CED4AC" w:tentative="1">
      <w:start w:val="1"/>
      <w:numFmt w:val="lowerLetter"/>
      <w:lvlText w:val="%8."/>
      <w:lvlJc w:val="left"/>
      <w:pPr>
        <w:ind w:left="5760" w:hanging="360"/>
      </w:pPr>
    </w:lvl>
    <w:lvl w:ilvl="8" w:tplc="8996A7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FFE2093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63C2922" w:tentative="1">
      <w:start w:val="1"/>
      <w:numFmt w:val="lowerLetter"/>
      <w:lvlText w:val="%2."/>
      <w:lvlJc w:val="left"/>
      <w:pPr>
        <w:ind w:left="1800" w:hanging="360"/>
      </w:pPr>
    </w:lvl>
    <w:lvl w:ilvl="2" w:tplc="4BA0B3B2" w:tentative="1">
      <w:start w:val="1"/>
      <w:numFmt w:val="lowerRoman"/>
      <w:lvlText w:val="%3."/>
      <w:lvlJc w:val="right"/>
      <w:pPr>
        <w:ind w:left="2520" w:hanging="180"/>
      </w:pPr>
    </w:lvl>
    <w:lvl w:ilvl="3" w:tplc="2A7099C6" w:tentative="1">
      <w:start w:val="1"/>
      <w:numFmt w:val="decimal"/>
      <w:lvlText w:val="%4."/>
      <w:lvlJc w:val="left"/>
      <w:pPr>
        <w:ind w:left="3240" w:hanging="360"/>
      </w:pPr>
    </w:lvl>
    <w:lvl w:ilvl="4" w:tplc="EF9CC4F6" w:tentative="1">
      <w:start w:val="1"/>
      <w:numFmt w:val="lowerLetter"/>
      <w:lvlText w:val="%5."/>
      <w:lvlJc w:val="left"/>
      <w:pPr>
        <w:ind w:left="3960" w:hanging="360"/>
      </w:pPr>
    </w:lvl>
    <w:lvl w:ilvl="5" w:tplc="9800C336" w:tentative="1">
      <w:start w:val="1"/>
      <w:numFmt w:val="lowerRoman"/>
      <w:lvlText w:val="%6."/>
      <w:lvlJc w:val="right"/>
      <w:pPr>
        <w:ind w:left="4680" w:hanging="180"/>
      </w:pPr>
    </w:lvl>
    <w:lvl w:ilvl="6" w:tplc="7C0EBD64" w:tentative="1">
      <w:start w:val="1"/>
      <w:numFmt w:val="decimal"/>
      <w:lvlText w:val="%7."/>
      <w:lvlJc w:val="left"/>
      <w:pPr>
        <w:ind w:left="5400" w:hanging="360"/>
      </w:pPr>
    </w:lvl>
    <w:lvl w:ilvl="7" w:tplc="3B7A3F34" w:tentative="1">
      <w:start w:val="1"/>
      <w:numFmt w:val="lowerLetter"/>
      <w:lvlText w:val="%8."/>
      <w:lvlJc w:val="left"/>
      <w:pPr>
        <w:ind w:left="6120" w:hanging="360"/>
      </w:pPr>
    </w:lvl>
    <w:lvl w:ilvl="8" w:tplc="28047D0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9ECA48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4EA8738" w:tentative="1">
      <w:start w:val="1"/>
      <w:numFmt w:val="lowerLetter"/>
      <w:lvlText w:val="%2."/>
      <w:lvlJc w:val="left"/>
      <w:pPr>
        <w:ind w:left="1440" w:hanging="360"/>
      </w:pPr>
    </w:lvl>
    <w:lvl w:ilvl="2" w:tplc="052819BE" w:tentative="1">
      <w:start w:val="1"/>
      <w:numFmt w:val="lowerRoman"/>
      <w:lvlText w:val="%3."/>
      <w:lvlJc w:val="right"/>
      <w:pPr>
        <w:ind w:left="2160" w:hanging="180"/>
      </w:pPr>
    </w:lvl>
    <w:lvl w:ilvl="3" w:tplc="10365C30" w:tentative="1">
      <w:start w:val="1"/>
      <w:numFmt w:val="decimal"/>
      <w:lvlText w:val="%4."/>
      <w:lvlJc w:val="left"/>
      <w:pPr>
        <w:ind w:left="2880" w:hanging="360"/>
      </w:pPr>
    </w:lvl>
    <w:lvl w:ilvl="4" w:tplc="FFF4C578" w:tentative="1">
      <w:start w:val="1"/>
      <w:numFmt w:val="lowerLetter"/>
      <w:lvlText w:val="%5."/>
      <w:lvlJc w:val="left"/>
      <w:pPr>
        <w:ind w:left="3600" w:hanging="360"/>
      </w:pPr>
    </w:lvl>
    <w:lvl w:ilvl="5" w:tplc="3366560E" w:tentative="1">
      <w:start w:val="1"/>
      <w:numFmt w:val="lowerRoman"/>
      <w:lvlText w:val="%6."/>
      <w:lvlJc w:val="right"/>
      <w:pPr>
        <w:ind w:left="4320" w:hanging="180"/>
      </w:pPr>
    </w:lvl>
    <w:lvl w:ilvl="6" w:tplc="BBC05908" w:tentative="1">
      <w:start w:val="1"/>
      <w:numFmt w:val="decimal"/>
      <w:lvlText w:val="%7."/>
      <w:lvlJc w:val="left"/>
      <w:pPr>
        <w:ind w:left="5040" w:hanging="360"/>
      </w:pPr>
    </w:lvl>
    <w:lvl w:ilvl="7" w:tplc="070E0AB8" w:tentative="1">
      <w:start w:val="1"/>
      <w:numFmt w:val="lowerLetter"/>
      <w:lvlText w:val="%8."/>
      <w:lvlJc w:val="left"/>
      <w:pPr>
        <w:ind w:left="5760" w:hanging="360"/>
      </w:pPr>
    </w:lvl>
    <w:lvl w:ilvl="8" w:tplc="B4F6D2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305A61D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F6AD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3669B8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E0281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52EB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C429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E9A13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696DE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CB4F4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8A00CA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0A40B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13CE2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A3A76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7981F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00AE6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AC72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3062A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E2029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61244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1E8299E" w:tentative="1">
      <w:start w:val="1"/>
      <w:numFmt w:val="lowerLetter"/>
      <w:lvlText w:val="%2."/>
      <w:lvlJc w:val="left"/>
      <w:pPr>
        <w:ind w:left="1440" w:hanging="360"/>
      </w:pPr>
    </w:lvl>
    <w:lvl w:ilvl="2" w:tplc="F35E0BD4" w:tentative="1">
      <w:start w:val="1"/>
      <w:numFmt w:val="lowerRoman"/>
      <w:lvlText w:val="%3."/>
      <w:lvlJc w:val="right"/>
      <w:pPr>
        <w:ind w:left="2160" w:hanging="180"/>
      </w:pPr>
    </w:lvl>
    <w:lvl w:ilvl="3" w:tplc="32D0CB06" w:tentative="1">
      <w:start w:val="1"/>
      <w:numFmt w:val="decimal"/>
      <w:lvlText w:val="%4."/>
      <w:lvlJc w:val="left"/>
      <w:pPr>
        <w:ind w:left="2880" w:hanging="360"/>
      </w:pPr>
    </w:lvl>
    <w:lvl w:ilvl="4" w:tplc="590ED12C" w:tentative="1">
      <w:start w:val="1"/>
      <w:numFmt w:val="lowerLetter"/>
      <w:lvlText w:val="%5."/>
      <w:lvlJc w:val="left"/>
      <w:pPr>
        <w:ind w:left="3600" w:hanging="360"/>
      </w:pPr>
    </w:lvl>
    <w:lvl w:ilvl="5" w:tplc="322AFA38" w:tentative="1">
      <w:start w:val="1"/>
      <w:numFmt w:val="lowerRoman"/>
      <w:lvlText w:val="%6."/>
      <w:lvlJc w:val="right"/>
      <w:pPr>
        <w:ind w:left="4320" w:hanging="180"/>
      </w:pPr>
    </w:lvl>
    <w:lvl w:ilvl="6" w:tplc="F0407642" w:tentative="1">
      <w:start w:val="1"/>
      <w:numFmt w:val="decimal"/>
      <w:lvlText w:val="%7."/>
      <w:lvlJc w:val="left"/>
      <w:pPr>
        <w:ind w:left="5040" w:hanging="360"/>
      </w:pPr>
    </w:lvl>
    <w:lvl w:ilvl="7" w:tplc="3B4E7014" w:tentative="1">
      <w:start w:val="1"/>
      <w:numFmt w:val="lowerLetter"/>
      <w:lvlText w:val="%8."/>
      <w:lvlJc w:val="left"/>
      <w:pPr>
        <w:ind w:left="5760" w:hanging="360"/>
      </w:pPr>
    </w:lvl>
    <w:lvl w:ilvl="8" w:tplc="37BEF62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4E56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A75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28D"/>
    <w:rsid w:val="000C1E96"/>
    <w:rsid w:val="000C3809"/>
    <w:rsid w:val="000C4D03"/>
    <w:rsid w:val="000C7275"/>
    <w:rsid w:val="000D1039"/>
    <w:rsid w:val="000D252A"/>
    <w:rsid w:val="000D4976"/>
    <w:rsid w:val="000D53DE"/>
    <w:rsid w:val="000D7493"/>
    <w:rsid w:val="000E068B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E74"/>
    <w:rsid w:val="00150F10"/>
    <w:rsid w:val="001516BF"/>
    <w:rsid w:val="0015420D"/>
    <w:rsid w:val="00154AE5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9DD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1EA3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0D78"/>
    <w:rsid w:val="00262C63"/>
    <w:rsid w:val="00263A02"/>
    <w:rsid w:val="002660BB"/>
    <w:rsid w:val="00270D42"/>
    <w:rsid w:val="002716A6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1E1F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0CC0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3645"/>
    <w:rsid w:val="00404F8A"/>
    <w:rsid w:val="00404FB1"/>
    <w:rsid w:val="00405065"/>
    <w:rsid w:val="004050F4"/>
    <w:rsid w:val="00411934"/>
    <w:rsid w:val="00414913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17AE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46A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5F0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6044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969B1"/>
    <w:rsid w:val="006A070B"/>
    <w:rsid w:val="006A0A2A"/>
    <w:rsid w:val="006A608C"/>
    <w:rsid w:val="006A6BA1"/>
    <w:rsid w:val="006A6F43"/>
    <w:rsid w:val="006B2ACB"/>
    <w:rsid w:val="006B2BC2"/>
    <w:rsid w:val="006B5C37"/>
    <w:rsid w:val="006C1A61"/>
    <w:rsid w:val="006C1C3F"/>
    <w:rsid w:val="006C256B"/>
    <w:rsid w:val="006C47C5"/>
    <w:rsid w:val="006D76E6"/>
    <w:rsid w:val="006E03F6"/>
    <w:rsid w:val="006E1626"/>
    <w:rsid w:val="006E54FC"/>
    <w:rsid w:val="006E742E"/>
    <w:rsid w:val="006F4AE0"/>
    <w:rsid w:val="006F5D69"/>
    <w:rsid w:val="006F6BD5"/>
    <w:rsid w:val="007011E1"/>
    <w:rsid w:val="0070194B"/>
    <w:rsid w:val="00702D38"/>
    <w:rsid w:val="00706EFD"/>
    <w:rsid w:val="007152D6"/>
    <w:rsid w:val="00720212"/>
    <w:rsid w:val="0072152D"/>
    <w:rsid w:val="0072261D"/>
    <w:rsid w:val="00722A7D"/>
    <w:rsid w:val="00723976"/>
    <w:rsid w:val="007244EC"/>
    <w:rsid w:val="00726170"/>
    <w:rsid w:val="0073134C"/>
    <w:rsid w:val="0073461A"/>
    <w:rsid w:val="0073684A"/>
    <w:rsid w:val="00740A6D"/>
    <w:rsid w:val="00741CEA"/>
    <w:rsid w:val="007476D8"/>
    <w:rsid w:val="0076064B"/>
    <w:rsid w:val="00762142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01E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D71BC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CE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524B"/>
    <w:rsid w:val="008B7265"/>
    <w:rsid w:val="008C126E"/>
    <w:rsid w:val="008C4C69"/>
    <w:rsid w:val="008C58DD"/>
    <w:rsid w:val="008C7AD7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7C7E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E7960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59FE"/>
    <w:rsid w:val="00A37898"/>
    <w:rsid w:val="00A40797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0C2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1284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4D8F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57A8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0949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495A"/>
    <w:rsid w:val="00D15C75"/>
    <w:rsid w:val="00D1731F"/>
    <w:rsid w:val="00D1773C"/>
    <w:rsid w:val="00D21FD9"/>
    <w:rsid w:val="00D22215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A72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6EA8"/>
    <w:rsid w:val="00D779BC"/>
    <w:rsid w:val="00D80DFB"/>
    <w:rsid w:val="00D81190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2D5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089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02AA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8776E"/>
    <w:rsid w:val="00E90D46"/>
    <w:rsid w:val="00E97E81"/>
    <w:rsid w:val="00EA193B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476A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63BE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84D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9C1C13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9C1C13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9C1C13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9C1C13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9C1C13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9C1C13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9C1C13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320EF" w:rsidRDefault="009C1C13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7505FB6CB94E41A28CF95069D809288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65494FA-81E8-42EE-8A0D-B6E99C4BC017}"/>
      </w:docPartPr>
      <w:docPartBody>
        <w:p w:rsidR="001566BA" w:rsidRDefault="00621C6A" w:rsidP="00621C6A">
          <w:pPr>
            <w:pStyle w:val="7505FB6CB94E41A28CF95069D809288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6BA"/>
    <w:rsid w:val="00156C12"/>
    <w:rsid w:val="00260B1B"/>
    <w:rsid w:val="002E4FC0"/>
    <w:rsid w:val="002F34A7"/>
    <w:rsid w:val="0044242B"/>
    <w:rsid w:val="00453088"/>
    <w:rsid w:val="00563FD1"/>
    <w:rsid w:val="005803F7"/>
    <w:rsid w:val="00583D0B"/>
    <w:rsid w:val="00621C6A"/>
    <w:rsid w:val="006D6362"/>
    <w:rsid w:val="006D78AB"/>
    <w:rsid w:val="00752930"/>
    <w:rsid w:val="007E37FB"/>
    <w:rsid w:val="00993A01"/>
    <w:rsid w:val="00996C16"/>
    <w:rsid w:val="009C1C13"/>
    <w:rsid w:val="00A2779B"/>
    <w:rsid w:val="00A73A7E"/>
    <w:rsid w:val="00CD2ED7"/>
    <w:rsid w:val="00E047FD"/>
    <w:rsid w:val="00F3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21C6A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1467811D3C4F4EAB8143424C1A9A91AA">
    <w:name w:val="1467811D3C4F4EAB8143424C1A9A91AA"/>
    <w:rsid w:val="00360CC0"/>
  </w:style>
  <w:style w:type="paragraph" w:customStyle="1" w:styleId="8239C34E2DDA4A72A276A360F99FE7CA">
    <w:name w:val="8239C34E2DDA4A72A276A360F99FE7CA"/>
    <w:rsid w:val="009E7960"/>
  </w:style>
  <w:style w:type="paragraph" w:customStyle="1" w:styleId="7505FB6CB94E41A28CF95069D8092884">
    <w:name w:val="7505FB6CB94E41A28CF95069D8092884"/>
    <w:rsid w:val="00621C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9C2E8-7643-45AA-A78E-3B840711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821</Words>
  <Characters>5666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19</cp:revision>
  <cp:lastPrinted>2015-06-19T08:32:00Z</cp:lastPrinted>
  <dcterms:created xsi:type="dcterms:W3CDTF">2022-09-21T10:20:00Z</dcterms:created>
  <dcterms:modified xsi:type="dcterms:W3CDTF">2023-10-10T12:53:00Z</dcterms:modified>
</cp:coreProperties>
</file>