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2104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B6B4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10AF0" w:rsidRDefault="00E310A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B6B4E" w:rsidRPr="00410AF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10A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B6B4E" w:rsidRPr="00410AF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B6B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B6B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410AF0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  <w:u w:val="single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Pr="00410AF0">
            <w:rPr>
              <w:rFonts w:ascii="Times New Roman" w:hAnsi="Times New Roman"/>
              <w:sz w:val="24"/>
              <w:u w:val="single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1F58B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310A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10AF0" w:rsidRDefault="005B6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0AF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10AF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410AF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410AF0">
            <w:rPr>
              <w:rFonts w:ascii="Times New Roman" w:hAnsi="Times New Roman"/>
              <w:b/>
              <w:sz w:val="28"/>
            </w:rPr>
            <w:t>október</w:t>
          </w:r>
          <w:proofErr w:type="gramEnd"/>
        </w:sdtContent>
      </w:sdt>
      <w:r w:rsidRPr="00410AF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10AF0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10AF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10AF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10AF0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10AF0" w:rsidRDefault="005B6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10AF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10AF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10AF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B6B4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Tulajdonosi döntés az Erzsébetvárosi Piacüzemeltetési Kft. és az Akácfa Udvar Kft. volt ügyvezetőjének felmentvény kérvénye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B6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Káli – Nagy Eszter</w:t>
          </w:r>
        </w:sdtContent>
      </w:sdt>
    </w:p>
    <w:p w:rsidR="00CC0CD0" w:rsidRPr="005B03DE" w:rsidRDefault="005B6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0AF0" w:rsidRPr="00447D31" w:rsidRDefault="00410AF0" w:rsidP="00410AF0">
      <w:pPr>
        <w:widowControl w:val="0"/>
        <w:autoSpaceDE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447D31">
        <w:rPr>
          <w:rFonts w:ascii="Times New Roman" w:hAnsi="Times New Roman"/>
          <w:sz w:val="24"/>
          <w:szCs w:val="24"/>
        </w:rPr>
        <w:t>a</w:t>
      </w:r>
      <w:proofErr w:type="gramEnd"/>
      <w:r w:rsidRPr="00447D31">
        <w:rPr>
          <w:rFonts w:ascii="Times New Roman" w:hAnsi="Times New Roman"/>
          <w:sz w:val="24"/>
          <w:szCs w:val="24"/>
        </w:rPr>
        <w:t xml:space="preserve"> jegyző jogkörében eljárva</w:t>
      </w:r>
    </w:p>
    <w:p w:rsidR="00410AF0" w:rsidRPr="00447D31" w:rsidRDefault="00410AF0" w:rsidP="00410A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proofErr w:type="gramStart"/>
      <w:r w:rsidR="00C14600">
        <w:rPr>
          <w:rFonts w:ascii="Times New Roman" w:hAnsi="Times New Roman"/>
          <w:sz w:val="24"/>
          <w:szCs w:val="24"/>
        </w:rPr>
        <w:t>d</w:t>
      </w:r>
      <w:r w:rsidRPr="00447D31">
        <w:rPr>
          <w:rFonts w:ascii="Times New Roman" w:hAnsi="Times New Roman"/>
          <w:sz w:val="24"/>
          <w:szCs w:val="24"/>
        </w:rPr>
        <w:t>r.</w:t>
      </w:r>
      <w:proofErr w:type="gramEnd"/>
      <w:r w:rsidRPr="00447D31">
        <w:rPr>
          <w:rFonts w:ascii="Times New Roman" w:hAnsi="Times New Roman"/>
          <w:sz w:val="24"/>
          <w:szCs w:val="24"/>
        </w:rPr>
        <w:t xml:space="preserve"> Nagy Erika</w:t>
      </w:r>
    </w:p>
    <w:p w:rsidR="00410AF0" w:rsidRDefault="00410AF0" w:rsidP="00410AF0">
      <w:pPr>
        <w:widowControl w:val="0"/>
        <w:autoSpaceDE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447D3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10AF0" w:rsidRDefault="005B6B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0AF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="008C1B72">
            <w:rPr>
              <w:rFonts w:ascii="Times New Roman" w:hAnsi="Times New Roman"/>
              <w:b/>
              <w:sz w:val="24"/>
            </w:rPr>
            <w:t xml:space="preserve">nyilvános </w:t>
          </w:r>
          <w:r w:rsidRPr="00410AF0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="00441231" w:rsidRPr="00410AF0">
        <w:rPr>
          <w:rFonts w:ascii="Times New Roman" w:hAnsi="Times New Roman"/>
          <w:b/>
          <w:bCs/>
          <w:sz w:val="24"/>
          <w:szCs w:val="24"/>
        </w:rPr>
        <w:t>.</w:t>
      </w:r>
    </w:p>
    <w:p w:rsidR="00FE49C9" w:rsidRDefault="005B6B4E" w:rsidP="00FE7280">
      <w:pPr>
        <w:widowControl w:val="0"/>
        <w:autoSpaceDE w:val="0"/>
        <w:spacing w:after="0" w:line="240" w:lineRule="auto"/>
        <w:jc w:val="right"/>
      </w:pPr>
      <w:r w:rsidRPr="00410AF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10A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AF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10AF0">
        <w:rPr>
          <w:rFonts w:ascii="Times New Roman" w:hAnsi="Times New Roman"/>
          <w:b/>
          <w:bCs/>
          <w:sz w:val="24"/>
          <w:szCs w:val="24"/>
        </w:rPr>
        <w:t>egyszerű</w:t>
      </w:r>
      <w:r w:rsidRPr="00410AF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FE7280">
        <w:t>.</w:t>
      </w:r>
      <w:bookmarkStart w:id="0" w:name="insertionPlace"/>
    </w:p>
    <w:p w:rsidR="0001527C" w:rsidRPr="00632E98" w:rsidRDefault="005B6B4E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  <w:r w:rsidRPr="00632E98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01527C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:rsidR="0001527C" w:rsidRPr="00632E98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:rsidR="0001527C" w:rsidRPr="00632E98" w:rsidRDefault="005B6B4E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 w:rsidRPr="007C136B">
        <w:rPr>
          <w:rFonts w:ascii="Times New Roman" w:hAnsi="Times New Roman"/>
          <w:color w:val="000000"/>
          <w:sz w:val="24"/>
          <w:szCs w:val="24"/>
        </w:rPr>
        <w:t xml:space="preserve">Budapest Főváros VII. kerület </w:t>
      </w:r>
      <w:r w:rsidR="00C14600">
        <w:rPr>
          <w:rFonts w:ascii="Times New Roman" w:hAnsi="Times New Roman"/>
          <w:color w:val="000000"/>
          <w:sz w:val="24"/>
          <w:szCs w:val="24"/>
        </w:rPr>
        <w:t>Erzsébetváros Önkormányzatának K</w:t>
      </w:r>
      <w:r w:rsidRPr="007C136B">
        <w:rPr>
          <w:rFonts w:ascii="Times New Roman" w:hAnsi="Times New Roman"/>
          <w:color w:val="000000"/>
          <w:sz w:val="24"/>
          <w:szCs w:val="24"/>
        </w:rPr>
        <w:t xml:space="preserve">épviselő-testülete a </w:t>
      </w:r>
      <w:r w:rsidR="007C136B" w:rsidRPr="007C136B">
        <w:rPr>
          <w:rFonts w:ascii="Times New Roman" w:hAnsi="Times New Roman"/>
          <w:color w:val="000000"/>
          <w:sz w:val="24"/>
          <w:szCs w:val="24"/>
        </w:rPr>
        <w:t>264</w:t>
      </w:r>
      <w:r w:rsidRPr="007C136B">
        <w:rPr>
          <w:rFonts w:ascii="Times New Roman" w:hAnsi="Times New Roman"/>
          <w:color w:val="000000"/>
          <w:sz w:val="24"/>
          <w:szCs w:val="24"/>
        </w:rPr>
        <w:t>/202</w:t>
      </w:r>
      <w:r w:rsidR="007C136B" w:rsidRPr="007C136B">
        <w:rPr>
          <w:rFonts w:ascii="Times New Roman" w:hAnsi="Times New Roman"/>
          <w:color w:val="000000"/>
          <w:sz w:val="24"/>
          <w:szCs w:val="24"/>
        </w:rPr>
        <w:t>3</w:t>
      </w:r>
      <w:r w:rsidRPr="007C136B">
        <w:rPr>
          <w:rFonts w:ascii="Times New Roman" w:hAnsi="Times New Roman"/>
          <w:color w:val="000000"/>
          <w:sz w:val="24"/>
          <w:szCs w:val="24"/>
        </w:rPr>
        <w:t>. (VI</w:t>
      </w:r>
      <w:r w:rsidR="001B11E8" w:rsidRPr="007C136B">
        <w:rPr>
          <w:rFonts w:ascii="Times New Roman" w:hAnsi="Times New Roman"/>
          <w:color w:val="000000"/>
          <w:sz w:val="24"/>
          <w:szCs w:val="24"/>
        </w:rPr>
        <w:t>I</w:t>
      </w:r>
      <w:r w:rsidRPr="007C136B">
        <w:rPr>
          <w:rFonts w:ascii="Times New Roman" w:hAnsi="Times New Roman"/>
          <w:color w:val="000000"/>
          <w:sz w:val="24"/>
          <w:szCs w:val="24"/>
        </w:rPr>
        <w:t>I.</w:t>
      </w:r>
      <w:r w:rsidR="001B11E8" w:rsidRPr="007C136B">
        <w:rPr>
          <w:rFonts w:ascii="Times New Roman" w:hAnsi="Times New Roman"/>
          <w:color w:val="000000"/>
          <w:sz w:val="24"/>
          <w:szCs w:val="24"/>
        </w:rPr>
        <w:t>29</w:t>
      </w:r>
      <w:r w:rsidRPr="007C136B">
        <w:rPr>
          <w:rFonts w:ascii="Times New Roman" w:hAnsi="Times New Roman"/>
          <w:color w:val="000000"/>
          <w:sz w:val="24"/>
          <w:szCs w:val="24"/>
        </w:rPr>
        <w:t xml:space="preserve">.) </w:t>
      </w:r>
      <w:r w:rsidR="00C14600">
        <w:rPr>
          <w:rFonts w:ascii="Times New Roman" w:hAnsi="Times New Roman"/>
          <w:color w:val="000000"/>
          <w:sz w:val="24"/>
          <w:szCs w:val="24"/>
        </w:rPr>
        <w:t xml:space="preserve">számú </w:t>
      </w:r>
      <w:r w:rsidRPr="007C136B">
        <w:rPr>
          <w:rFonts w:ascii="Times New Roman" w:hAnsi="Times New Roman"/>
          <w:color w:val="000000"/>
          <w:sz w:val="24"/>
          <w:szCs w:val="24"/>
        </w:rPr>
        <w:t xml:space="preserve">határozatával </w:t>
      </w:r>
      <w:r w:rsidR="007C136B" w:rsidRPr="00632E98">
        <w:rPr>
          <w:rFonts w:ascii="Times New Roman" w:hAnsi="Times New Roman"/>
          <w:sz w:val="24"/>
          <w:szCs w:val="24"/>
        </w:rPr>
        <w:t>202</w:t>
      </w:r>
      <w:r w:rsidR="007C136B">
        <w:rPr>
          <w:rFonts w:ascii="Times New Roman" w:hAnsi="Times New Roman"/>
          <w:sz w:val="24"/>
          <w:szCs w:val="24"/>
        </w:rPr>
        <w:t>3</w:t>
      </w:r>
      <w:r w:rsidR="007C136B" w:rsidRPr="00632E98">
        <w:rPr>
          <w:rFonts w:ascii="Times New Roman" w:hAnsi="Times New Roman"/>
          <w:sz w:val="24"/>
          <w:szCs w:val="24"/>
        </w:rPr>
        <w:t xml:space="preserve">. augusztus 31. napi hatállyal </w:t>
      </w:r>
      <w:r w:rsidR="007C136B">
        <w:rPr>
          <w:rFonts w:ascii="Times New Roman" w:hAnsi="Times New Roman"/>
          <w:color w:val="000000"/>
          <w:sz w:val="24"/>
          <w:szCs w:val="24"/>
        </w:rPr>
        <w:t xml:space="preserve">közös megegyezéssel megszüntette </w:t>
      </w:r>
      <w:r w:rsidR="007C136B" w:rsidRPr="007C136B">
        <w:rPr>
          <w:rFonts w:ascii="Times New Roman" w:hAnsi="Times New Roman"/>
          <w:color w:val="000000"/>
          <w:sz w:val="24"/>
          <w:szCs w:val="24"/>
        </w:rPr>
        <w:t>Dobai András</w:t>
      </w:r>
      <w:r w:rsidR="007C136B">
        <w:rPr>
          <w:rFonts w:ascii="Times New Roman" w:hAnsi="Times New Roman"/>
          <w:color w:val="000000"/>
          <w:sz w:val="24"/>
          <w:szCs w:val="24"/>
        </w:rPr>
        <w:t xml:space="preserve"> vezető tisztségviselői megbízását és munkaviszonyát </w:t>
      </w:r>
      <w:proofErr w:type="gramStart"/>
      <w:r w:rsidR="007C136B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7C136B" w:rsidRPr="007C136B">
        <w:rPr>
          <w:rFonts w:ascii="Times New Roman" w:hAnsi="Times New Roman"/>
          <w:sz w:val="24"/>
          <w:szCs w:val="24"/>
        </w:rPr>
        <w:t xml:space="preserve"> </w:t>
      </w:r>
      <w:r w:rsidRPr="007C136B">
        <w:rPr>
          <w:rFonts w:ascii="Times New Roman" w:hAnsi="Times New Roman"/>
          <w:sz w:val="24"/>
          <w:szCs w:val="24"/>
        </w:rPr>
        <w:t>Erzsébetvárosi</w:t>
      </w:r>
      <w:proofErr w:type="gramEnd"/>
      <w:r w:rsidRPr="007C136B">
        <w:rPr>
          <w:rFonts w:ascii="Times New Roman" w:hAnsi="Times New Roman"/>
          <w:sz w:val="24"/>
          <w:szCs w:val="24"/>
        </w:rPr>
        <w:t xml:space="preserve"> Piacüzemeltetési Korlátolt Felelősségű</w:t>
      </w:r>
      <w:r w:rsidRPr="00632E98">
        <w:rPr>
          <w:rFonts w:ascii="Times New Roman" w:hAnsi="Times New Roman"/>
          <w:sz w:val="24"/>
          <w:szCs w:val="24"/>
        </w:rPr>
        <w:t xml:space="preserve"> Társaság</w:t>
      </w:r>
      <w:r w:rsidR="007C136B">
        <w:rPr>
          <w:rFonts w:ascii="Times New Roman" w:hAnsi="Times New Roman"/>
          <w:sz w:val="24"/>
          <w:szCs w:val="24"/>
        </w:rPr>
        <w:t>nál</w:t>
      </w:r>
      <w:r w:rsidRPr="00632E98">
        <w:rPr>
          <w:rFonts w:ascii="Times New Roman" w:hAnsi="Times New Roman"/>
          <w:sz w:val="24"/>
          <w:szCs w:val="24"/>
        </w:rPr>
        <w:t xml:space="preserve"> (cégjegyzékszám: Cg.</w:t>
      </w:r>
      <w:r w:rsidR="00C14600">
        <w:rPr>
          <w:rFonts w:ascii="Times New Roman" w:hAnsi="Times New Roman"/>
          <w:sz w:val="24"/>
          <w:szCs w:val="24"/>
        </w:rPr>
        <w:t xml:space="preserve"> </w:t>
      </w:r>
      <w:r w:rsidRPr="00632E98">
        <w:rPr>
          <w:rFonts w:ascii="Times New Roman" w:hAnsi="Times New Roman"/>
          <w:sz w:val="24"/>
          <w:szCs w:val="24"/>
        </w:rPr>
        <w:t>01-09-298784, székhely: 1071 Budapest, Akácfa utca 42-48., adószám: 25962415-2-42; a továbbiakban Erzsébetvárosi Piacüzemeltetési Kft.)</w:t>
      </w:r>
      <w:r w:rsidR="007C136B">
        <w:rPr>
          <w:rFonts w:ascii="Times New Roman" w:hAnsi="Times New Roman"/>
          <w:sz w:val="24"/>
          <w:szCs w:val="24"/>
        </w:rPr>
        <w:t xml:space="preserve">, valamint ügyvezetői megbízását 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632E98">
        <w:rPr>
          <w:rFonts w:ascii="Times New Roman" w:hAnsi="Times New Roman"/>
          <w:sz w:val="24"/>
          <w:szCs w:val="24"/>
        </w:rPr>
        <w:t>AKÁCFA UDVAR Építőipari és Ingatlanforgalmazó Korlátolt Felelősségű Társaság</w:t>
      </w:r>
      <w:r w:rsidR="007C136B">
        <w:rPr>
          <w:rFonts w:ascii="Times New Roman" w:hAnsi="Times New Roman"/>
          <w:sz w:val="24"/>
          <w:szCs w:val="24"/>
        </w:rPr>
        <w:t>nál</w:t>
      </w:r>
      <w:r w:rsidRPr="00632E98">
        <w:rPr>
          <w:rFonts w:ascii="Times New Roman" w:hAnsi="Times New Roman"/>
          <w:sz w:val="24"/>
          <w:szCs w:val="24"/>
        </w:rPr>
        <w:t xml:space="preserve"> (cégjegyzékszám: Cg.</w:t>
      </w:r>
      <w:r w:rsidR="00C14600">
        <w:rPr>
          <w:rFonts w:ascii="Times New Roman" w:hAnsi="Times New Roman"/>
          <w:sz w:val="24"/>
          <w:szCs w:val="24"/>
        </w:rPr>
        <w:t xml:space="preserve"> </w:t>
      </w:r>
      <w:r w:rsidRPr="00632E98">
        <w:rPr>
          <w:rFonts w:ascii="Times New Roman" w:hAnsi="Times New Roman"/>
          <w:sz w:val="24"/>
          <w:szCs w:val="24"/>
        </w:rPr>
        <w:t xml:space="preserve">01-09-893870, székhely: 1073 Budapest, Akácfa utca 61., adószám: 14211447-2-42; a továbbiakban </w:t>
      </w:r>
      <w:r w:rsidR="00C14600">
        <w:rPr>
          <w:rFonts w:ascii="Times New Roman" w:hAnsi="Times New Roman"/>
          <w:color w:val="000000"/>
          <w:sz w:val="24"/>
          <w:szCs w:val="24"/>
        </w:rPr>
        <w:t>AKÁCFA UDVAR</w:t>
      </w:r>
      <w:r w:rsidR="007C136B">
        <w:rPr>
          <w:rFonts w:ascii="Times New Roman" w:hAnsi="Times New Roman"/>
          <w:color w:val="000000"/>
          <w:sz w:val="24"/>
          <w:szCs w:val="24"/>
        </w:rPr>
        <w:t xml:space="preserve"> Kft.).</w:t>
      </w:r>
      <w:r>
        <w:rPr>
          <w:rFonts w:ascii="Times New Roman" w:hAnsi="Times New Roman"/>
          <w:sz w:val="24"/>
          <w:szCs w:val="24"/>
        </w:rPr>
        <w:t xml:space="preserve"> Tekintettel arra, hogy a tárgyévre vonatkozóan beszámoló</w:t>
      </w:r>
      <w:r w:rsidR="007C13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készítési kötelezettség még nem keletkezett, ebből következően a gazdasági társaságok nem rendelkeznek elfogadott beszámolóval a 202</w:t>
      </w:r>
      <w:r w:rsidR="00447D3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január 1. és augusztus 31. közötti időszakra vonatkozóan, </w:t>
      </w:r>
      <w:r w:rsidR="00447D31">
        <w:rPr>
          <w:rFonts w:ascii="Times New Roman" w:hAnsi="Times New Roman"/>
          <w:sz w:val="24"/>
          <w:szCs w:val="24"/>
        </w:rPr>
        <w:t>Dobai András</w:t>
      </w:r>
      <w:r>
        <w:rPr>
          <w:rFonts w:ascii="Times New Roman" w:hAnsi="Times New Roman"/>
          <w:sz w:val="24"/>
          <w:szCs w:val="24"/>
        </w:rPr>
        <w:t xml:space="preserve"> kérelmezte az </w:t>
      </w:r>
      <w:r w:rsidRPr="00606EE2">
        <w:rPr>
          <w:rFonts w:ascii="Times New Roman" w:hAnsi="Times New Roman"/>
          <w:sz w:val="24"/>
          <w:szCs w:val="24"/>
        </w:rPr>
        <w:t>ügyvezetési tevékenység megfele</w:t>
      </w:r>
      <w:r>
        <w:rPr>
          <w:rFonts w:ascii="Times New Roman" w:hAnsi="Times New Roman"/>
          <w:sz w:val="24"/>
          <w:szCs w:val="24"/>
        </w:rPr>
        <w:t>lőségét megállapító felmentvény kiadását.</w:t>
      </w:r>
    </w:p>
    <w:p w:rsidR="0001527C" w:rsidRPr="00632E98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:rsidR="0001527C" w:rsidRPr="002460A4" w:rsidRDefault="005B6B4E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460A4">
        <w:rPr>
          <w:rFonts w:ascii="Times New Roman" w:hAnsi="Times New Roman"/>
          <w:color w:val="000000"/>
          <w:sz w:val="24"/>
          <w:szCs w:val="24"/>
        </w:rPr>
        <w:t>A Polgári Törvénykönyvről</w:t>
      </w:r>
      <w:r w:rsidR="00C14600">
        <w:rPr>
          <w:rFonts w:ascii="Times New Roman" w:hAnsi="Times New Roman"/>
          <w:color w:val="000000"/>
          <w:sz w:val="24"/>
          <w:szCs w:val="24"/>
        </w:rPr>
        <w:t xml:space="preserve"> szóló 2013. évi V. törvény </w:t>
      </w:r>
      <w:r w:rsidRPr="007C136B">
        <w:rPr>
          <w:rFonts w:ascii="Times New Roman" w:hAnsi="Times New Roman"/>
          <w:color w:val="000000"/>
          <w:sz w:val="24"/>
          <w:szCs w:val="24"/>
        </w:rPr>
        <w:t>3:117. § (2) bekezdése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alapján amennyiben a vezető tisztségviselői jogviszony </w:t>
      </w:r>
      <w:r w:rsidRPr="002460A4">
        <w:rPr>
          <w:rFonts w:ascii="Times New Roman" w:hAnsi="Times New Roman"/>
          <w:bCs/>
          <w:color w:val="000000"/>
          <w:sz w:val="24"/>
          <w:szCs w:val="24"/>
        </w:rPr>
        <w:t>két egymást követő, beszámolóval foglalkozó ülés között szűnik meg, a vezető tisztségviselő kérheti,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hogy a legfőbb szerv következő ülésén döntsön a felmentvény kiadásáról, így </w:t>
      </w:r>
      <w:r w:rsidR="00447D31">
        <w:rPr>
          <w:rFonts w:ascii="Times New Roman" w:hAnsi="Times New Roman"/>
          <w:color w:val="000000"/>
          <w:sz w:val="24"/>
          <w:szCs w:val="24"/>
        </w:rPr>
        <w:t>Dobai András</w:t>
      </w:r>
      <w:r w:rsidRPr="002460A4">
        <w:rPr>
          <w:rFonts w:ascii="Times New Roman" w:hAnsi="Times New Roman"/>
          <w:color w:val="000000"/>
          <w:sz w:val="24"/>
          <w:szCs w:val="24"/>
        </w:rPr>
        <w:t>, mint a</w:t>
      </w:r>
      <w:r w:rsidR="001567BA">
        <w:rPr>
          <w:rFonts w:ascii="Times New Roman" w:hAnsi="Times New Roman"/>
          <w:color w:val="000000"/>
          <w:sz w:val="24"/>
          <w:szCs w:val="24"/>
        </w:rPr>
        <w:t>z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Erzsébetvárosi Piacüzemeltetési Kft. </w:t>
      </w:r>
      <w:r w:rsidR="00C14600">
        <w:rPr>
          <w:rFonts w:ascii="Times New Roman" w:hAnsi="Times New Roman"/>
          <w:color w:val="000000"/>
          <w:sz w:val="24"/>
          <w:szCs w:val="24"/>
        </w:rPr>
        <w:t xml:space="preserve">és az AKÁCFA UDVAR Kft. </w:t>
      </w:r>
      <w:r w:rsidRPr="002460A4">
        <w:rPr>
          <w:rFonts w:ascii="Times New Roman" w:hAnsi="Times New Roman"/>
          <w:color w:val="000000"/>
          <w:sz w:val="24"/>
          <w:szCs w:val="24"/>
        </w:rPr>
        <w:t>volt ügyvezetője felmentvény</w:t>
      </w:r>
      <w:r>
        <w:rPr>
          <w:rFonts w:ascii="Times New Roman" w:hAnsi="Times New Roman"/>
          <w:color w:val="000000"/>
          <w:sz w:val="24"/>
          <w:szCs w:val="24"/>
        </w:rPr>
        <w:t xml:space="preserve"> kérelmezésére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jogosult.</w:t>
      </w:r>
    </w:p>
    <w:p w:rsidR="0001527C" w:rsidRPr="002460A4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1A68" w:rsidRPr="00DE74AF" w:rsidRDefault="00C14600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AKÁCFA UDVAR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 Kft. és </w:t>
      </w:r>
      <w:r w:rsidR="00447D31">
        <w:rPr>
          <w:rFonts w:ascii="Times New Roman" w:hAnsi="Times New Roman"/>
          <w:color w:val="000000"/>
          <w:sz w:val="24"/>
          <w:szCs w:val="24"/>
        </w:rPr>
        <w:t>Dobai András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 között 202</w:t>
      </w:r>
      <w:r w:rsidR="00447D31">
        <w:rPr>
          <w:rFonts w:ascii="Times New Roman" w:hAnsi="Times New Roman"/>
          <w:color w:val="000000"/>
          <w:sz w:val="24"/>
          <w:szCs w:val="24"/>
        </w:rPr>
        <w:t>2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47D31">
        <w:rPr>
          <w:rFonts w:ascii="Times New Roman" w:hAnsi="Times New Roman"/>
          <w:color w:val="000000"/>
          <w:sz w:val="24"/>
          <w:szCs w:val="24"/>
        </w:rPr>
        <w:t>szeptember 1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. napján létrejött megbízási </w:t>
      </w:r>
      <w:r w:rsidR="005B6B4E" w:rsidRPr="00DE74AF">
        <w:rPr>
          <w:rFonts w:ascii="Times New Roman" w:hAnsi="Times New Roman"/>
          <w:color w:val="000000"/>
          <w:sz w:val="24"/>
          <w:szCs w:val="24"/>
        </w:rPr>
        <w:t>szerződés 5.3. pontja is ennek megfelelően rendelkezik.</w:t>
      </w:r>
    </w:p>
    <w:p w:rsidR="001567BA" w:rsidRPr="00DE74AF" w:rsidRDefault="001567BA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567BA" w:rsidRPr="002460A4" w:rsidRDefault="005B6B4E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DE74AF">
        <w:rPr>
          <w:rFonts w:ascii="Times New Roman" w:hAnsi="Times New Roman"/>
          <w:color w:val="000000"/>
          <w:sz w:val="24"/>
          <w:szCs w:val="24"/>
        </w:rPr>
        <w:t xml:space="preserve">Az átadás-átvételi eljárás szabályszerűen megtörtént, </w:t>
      </w:r>
      <w:r w:rsidR="00447D31" w:rsidRPr="00DE74AF">
        <w:rPr>
          <w:rFonts w:ascii="Times New Roman" w:hAnsi="Times New Roman"/>
          <w:color w:val="000000"/>
          <w:sz w:val="24"/>
          <w:szCs w:val="24"/>
        </w:rPr>
        <w:t>Dobai András</w:t>
      </w:r>
      <w:r w:rsidRPr="00DE74AF">
        <w:rPr>
          <w:rFonts w:ascii="Times New Roman" w:hAnsi="Times New Roman"/>
          <w:color w:val="000000"/>
          <w:sz w:val="24"/>
          <w:szCs w:val="24"/>
        </w:rPr>
        <w:t xml:space="preserve"> a folyamatban lévő</w:t>
      </w:r>
      <w:r>
        <w:rPr>
          <w:rFonts w:ascii="Times New Roman" w:hAnsi="Times New Roman"/>
          <w:color w:val="000000"/>
          <w:sz w:val="24"/>
          <w:szCs w:val="24"/>
        </w:rPr>
        <w:t xml:space="preserve"> ügyeket, a munkakörhöz tartozó iratokat és elszámolásokat a 202</w:t>
      </w:r>
      <w:r w:rsidR="00447D31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. szeptember 1-től kinevezett ügyvezető részére átadta.</w:t>
      </w:r>
    </w:p>
    <w:p w:rsidR="001567BA" w:rsidRPr="002460A4" w:rsidRDefault="001567BA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280" w:rsidRDefault="005B6B4E" w:rsidP="00FE7280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632E98">
        <w:rPr>
          <w:rFonts w:ascii="Times New Roman" w:hAnsi="Times New Roman"/>
          <w:color w:val="000000"/>
          <w:sz w:val="24"/>
          <w:szCs w:val="24"/>
        </w:rPr>
        <w:t>A felmentvényt a fenti rendelkezések alapján a</w:t>
      </w:r>
      <w:r w:rsidR="00FE7280">
        <w:rPr>
          <w:rFonts w:ascii="Times New Roman" w:hAnsi="Times New Roman"/>
          <w:color w:val="000000"/>
          <w:sz w:val="24"/>
          <w:szCs w:val="24"/>
        </w:rPr>
        <w:t xml:space="preserve"> tulajdonos </w:t>
      </w:r>
      <w:r w:rsidRPr="00632E98">
        <w:rPr>
          <w:rFonts w:ascii="Times New Roman" w:hAnsi="Times New Roman"/>
          <w:color w:val="000000"/>
          <w:sz w:val="24"/>
          <w:szCs w:val="24"/>
        </w:rPr>
        <w:t>önkormán</w:t>
      </w:r>
      <w:r>
        <w:rPr>
          <w:rFonts w:ascii="Times New Roman" w:hAnsi="Times New Roman"/>
          <w:color w:val="000000"/>
          <w:sz w:val="24"/>
          <w:szCs w:val="24"/>
        </w:rPr>
        <w:t>yzat legfőbb szerve, azaz a K</w:t>
      </w:r>
      <w:r w:rsidRPr="00632E98">
        <w:rPr>
          <w:rFonts w:ascii="Times New Roman" w:hAnsi="Times New Roman"/>
          <w:color w:val="000000"/>
          <w:sz w:val="24"/>
          <w:szCs w:val="24"/>
        </w:rPr>
        <w:t>épviselő</w:t>
      </w:r>
      <w:r w:rsidR="00D679BB">
        <w:rPr>
          <w:rFonts w:ascii="Times New Roman" w:hAnsi="Times New Roman"/>
          <w:color w:val="000000"/>
          <w:sz w:val="24"/>
          <w:szCs w:val="24"/>
        </w:rPr>
        <w:t>-</w:t>
      </w:r>
      <w:r w:rsidRPr="00632E98">
        <w:rPr>
          <w:rFonts w:ascii="Times New Roman" w:hAnsi="Times New Roman"/>
          <w:color w:val="000000"/>
          <w:sz w:val="24"/>
          <w:szCs w:val="24"/>
        </w:rPr>
        <w:t>tes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ület jogosult 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 w:rsidRPr="00632E98">
        <w:rPr>
          <w:rFonts w:ascii="Times New Roman" w:hAnsi="Times New Roman"/>
          <w:color w:val="000000"/>
          <w:sz w:val="24"/>
          <w:szCs w:val="24"/>
        </w:rPr>
        <w:t>adni.</w:t>
      </w:r>
      <w:r w:rsidR="00FE72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E7280" w:rsidRPr="00FE7280" w:rsidRDefault="00FE7280" w:rsidP="00FE7280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C14600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C14600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(III.26.) önkormányzati rendelet 15. § (2) bekezdés c) pontja szerint „</w:t>
      </w:r>
      <w:r w:rsidRPr="00C14600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Pr="00C14600">
        <w:rPr>
          <w:rFonts w:ascii="Times New Roman" w:hAnsi="Times New Roman"/>
          <w:i/>
          <w:sz w:val="24"/>
          <w:szCs w:val="24"/>
          <w:shd w:val="clear" w:color="auto" w:fill="FFFFFF"/>
        </w:rPr>
        <w:t>Képviselő-testület dönt a 100%-ban az Önkormányzat közvetlen tulajdonában lévő gazdasági társaság, illetve annak közvetlen 100%-os tulajdonában álló gazdasági társaság vezető tisztségviselőinek, felügyelő bizottsága tagjainak, kinevezéséről és felmentéséről, valamint díjazásuk megállapításáról.”</w:t>
      </w:r>
    </w:p>
    <w:p w:rsidR="00FE7280" w:rsidRPr="00632E98" w:rsidRDefault="00FE7280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4600" w:rsidRDefault="00C14600" w:rsidP="0001527C">
      <w:pPr>
        <w:spacing w:after="0" w:line="24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:rsidR="0001527C" w:rsidRPr="00632E98" w:rsidRDefault="005B6B4E" w:rsidP="0001527C">
      <w:pPr>
        <w:spacing w:after="0" w:line="24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32E98">
        <w:rPr>
          <w:rFonts w:ascii="Times New Roman" w:hAnsi="Times New Roman"/>
          <w:sz w:val="24"/>
          <w:szCs w:val="24"/>
        </w:rPr>
        <w:t xml:space="preserve">Kérem a Tisztelt Képviselő-testületet, hogy az előterjesztést megtárgyalni </w:t>
      </w:r>
      <w:proofErr w:type="gramStart"/>
      <w:r w:rsidRPr="00632E98">
        <w:rPr>
          <w:rFonts w:ascii="Times New Roman" w:hAnsi="Times New Roman"/>
          <w:sz w:val="24"/>
          <w:szCs w:val="24"/>
        </w:rPr>
        <w:t xml:space="preserve">és </w:t>
      </w:r>
      <w:r w:rsidR="00FE7280">
        <w:rPr>
          <w:rFonts w:ascii="Times New Roman" w:hAnsi="Times New Roman"/>
          <w:sz w:val="24"/>
          <w:szCs w:val="24"/>
        </w:rPr>
        <w:t xml:space="preserve"> határozati</w:t>
      </w:r>
      <w:proofErr w:type="gramEnd"/>
      <w:r w:rsidR="00FE7280">
        <w:rPr>
          <w:rFonts w:ascii="Times New Roman" w:hAnsi="Times New Roman"/>
          <w:sz w:val="24"/>
          <w:szCs w:val="24"/>
        </w:rPr>
        <w:t xml:space="preserve"> javaslato</w:t>
      </w:r>
      <w:r w:rsidRPr="00632E98">
        <w:rPr>
          <w:rFonts w:ascii="Times New Roman" w:hAnsi="Times New Roman"/>
          <w:sz w:val="24"/>
          <w:szCs w:val="24"/>
        </w:rPr>
        <w:t>t elfogadni szíveskedjenek.</w:t>
      </w:r>
    </w:p>
    <w:p w:rsidR="0001527C" w:rsidRPr="002C7B18" w:rsidRDefault="005B6B4E" w:rsidP="002C7B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1527C" w:rsidRPr="004B65AF" w:rsidRDefault="005B6B4E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01527C" w:rsidRPr="004B65AF" w:rsidRDefault="0001527C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C7B18" w:rsidRDefault="002C7B18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27C" w:rsidRDefault="005B6B4E" w:rsidP="0001527C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./202</w:t>
      </w:r>
      <w:r w:rsidR="00447D31">
        <w:rPr>
          <w:rFonts w:ascii="Times New Roman" w:hAnsi="Times New Roman"/>
          <w:b/>
          <w:sz w:val="24"/>
          <w:szCs w:val="24"/>
          <w:u w:val="single"/>
        </w:rPr>
        <w:t>3</w:t>
      </w:r>
      <w:r w:rsidR="00DE74AF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X.</w:t>
      </w:r>
      <w:r w:rsidR="00DE74AF">
        <w:rPr>
          <w:rFonts w:ascii="Times New Roman" w:hAnsi="Times New Roman"/>
          <w:b/>
          <w:sz w:val="24"/>
          <w:szCs w:val="24"/>
          <w:u w:val="single"/>
        </w:rPr>
        <w:t>18</w:t>
      </w:r>
      <w:r w:rsidR="002C7B18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383A29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Pr="00383A29">
        <w:rPr>
          <w:rFonts w:ascii="Times New Roman" w:hAnsi="Times New Roman"/>
          <w:b/>
          <w:bCs/>
          <w:sz w:val="24"/>
          <w:szCs w:val="24"/>
          <w:u w:val="single"/>
        </w:rPr>
        <w:t>Erzsébetvárosi Piacüzem</w:t>
      </w:r>
      <w:r w:rsidR="002C7B18">
        <w:rPr>
          <w:rFonts w:ascii="Times New Roman" w:hAnsi="Times New Roman"/>
          <w:b/>
          <w:bCs/>
          <w:sz w:val="24"/>
          <w:szCs w:val="24"/>
          <w:u w:val="single"/>
        </w:rPr>
        <w:t>eltetési Kft. és az AKÁCFA UDVAR</w:t>
      </w:r>
      <w:r w:rsidRPr="00383A29">
        <w:rPr>
          <w:rFonts w:ascii="Times New Roman" w:hAnsi="Times New Roman"/>
          <w:b/>
          <w:bCs/>
          <w:sz w:val="24"/>
          <w:szCs w:val="24"/>
          <w:u w:val="single"/>
        </w:rPr>
        <w:t xml:space="preserve"> Kft.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volt ügyvezetője által kérelmezett  felmentvényre vonatkozóan</w:t>
      </w:r>
    </w:p>
    <w:p w:rsidR="0001527C" w:rsidRDefault="0001527C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C7B18" w:rsidRDefault="002C7B18" w:rsidP="000152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527C" w:rsidRDefault="005B6B4E" w:rsidP="000152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3A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01527C" w:rsidRPr="00383A29" w:rsidRDefault="0001527C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27C" w:rsidRPr="0095701C" w:rsidRDefault="005B6B4E" w:rsidP="0001527C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Dobai Andrásnak</w:t>
      </w:r>
      <w:r w:rsidRPr="00E76F91">
        <w:rPr>
          <w:rFonts w:ascii="Times New Roman" w:hAnsi="Times New Roman" w:cs="Times New Roman"/>
          <w:sz w:val="24"/>
          <w:szCs w:val="24"/>
        </w:rPr>
        <w:t xml:space="preserve"> az </w:t>
      </w:r>
      <w:r w:rsidRPr="000B159B">
        <w:rPr>
          <w:rFonts w:ascii="Times New Roman" w:hAnsi="Times New Roman" w:cs="Times New Roman"/>
          <w:sz w:val="24"/>
          <w:szCs w:val="24"/>
        </w:rPr>
        <w:t xml:space="preserve">Erzsébetvárosi Piacüzemeltetési </w:t>
      </w:r>
      <w:r>
        <w:rPr>
          <w:rFonts w:ascii="Times New Roman" w:hAnsi="Times New Roman" w:cs="Times New Roman"/>
          <w:sz w:val="24"/>
          <w:szCs w:val="24"/>
        </w:rPr>
        <w:t xml:space="preserve">Kft. </w:t>
      </w:r>
      <w:r w:rsidRPr="00E76F91">
        <w:rPr>
          <w:rFonts w:ascii="Times New Roman" w:hAnsi="Times New Roman" w:cs="Times New Roman"/>
          <w:sz w:val="24"/>
          <w:szCs w:val="24"/>
        </w:rPr>
        <w:t>ügyvezető</w:t>
      </w:r>
      <w:r>
        <w:rPr>
          <w:rFonts w:ascii="Times New Roman" w:hAnsi="Times New Roman" w:cs="Times New Roman"/>
          <w:sz w:val="24"/>
          <w:szCs w:val="24"/>
        </w:rPr>
        <w:t xml:space="preserve">i tevékenységére </w:t>
      </w:r>
      <w:r w:rsidRPr="0095701C">
        <w:rPr>
          <w:rFonts w:ascii="Times New Roman" w:hAnsi="Times New Roman" w:cs="Times New Roman"/>
          <w:sz w:val="24"/>
          <w:szCs w:val="24"/>
        </w:rPr>
        <w:t xml:space="preserve">vonatkozóan a </w:t>
      </w:r>
      <w:r w:rsidR="00CE1A68">
        <w:rPr>
          <w:rFonts w:ascii="Times New Roman" w:hAnsi="Times New Roman" w:cs="Times New Roman"/>
          <w:sz w:val="24"/>
          <w:szCs w:val="24"/>
        </w:rPr>
        <w:t xml:space="preserve">felmentvényt </w:t>
      </w:r>
      <w:r w:rsidRPr="0095701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5701C">
        <w:rPr>
          <w:rFonts w:ascii="Times New Roman" w:hAnsi="Times New Roman" w:cs="Times New Roman"/>
          <w:sz w:val="24"/>
          <w:szCs w:val="24"/>
        </w:rPr>
        <w:t xml:space="preserve">. január 1. és augusztus 31. közötti időszakra </w:t>
      </w:r>
      <w:r>
        <w:rPr>
          <w:rFonts w:ascii="Times New Roman" w:hAnsi="Times New Roman" w:cs="Times New Roman"/>
          <w:sz w:val="24"/>
          <w:szCs w:val="24"/>
        </w:rPr>
        <w:t>meg</w:t>
      </w:r>
      <w:r w:rsidRPr="0095701C">
        <w:rPr>
          <w:rFonts w:ascii="Times New Roman" w:hAnsi="Times New Roman" w:cs="Times New Roman"/>
          <w:sz w:val="24"/>
          <w:szCs w:val="24"/>
        </w:rPr>
        <w:t>adja</w:t>
      </w:r>
      <w:r w:rsidR="00CE1A68">
        <w:rPr>
          <w:rFonts w:ascii="Times New Roman" w:hAnsi="Times New Roman" w:cs="Times New Roman"/>
          <w:sz w:val="24"/>
          <w:szCs w:val="24"/>
        </w:rPr>
        <w:t>.</w:t>
      </w:r>
    </w:p>
    <w:p w:rsidR="0001527C" w:rsidRPr="008C59EB" w:rsidRDefault="0001527C" w:rsidP="0001527C">
      <w:pPr>
        <w:pStyle w:val="Csakszve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1527C" w:rsidRPr="0095701C" w:rsidRDefault="005B6B4E" w:rsidP="0001527C">
      <w:pPr>
        <w:pStyle w:val="Csakszveg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Dobai Andrásnak a</w:t>
      </w:r>
      <w:r w:rsidRPr="00383A29">
        <w:rPr>
          <w:rFonts w:ascii="Times New Roman" w:hAnsi="Times New Roman"/>
          <w:sz w:val="24"/>
          <w:szCs w:val="24"/>
        </w:rPr>
        <w:t>z A</w:t>
      </w:r>
      <w:r w:rsidR="002C7B18">
        <w:rPr>
          <w:rFonts w:ascii="Times New Roman" w:hAnsi="Times New Roman"/>
          <w:sz w:val="24"/>
          <w:szCs w:val="24"/>
        </w:rPr>
        <w:t>KÁCFA UDVAR</w:t>
      </w:r>
      <w:r>
        <w:rPr>
          <w:rFonts w:ascii="Times New Roman" w:hAnsi="Times New Roman"/>
          <w:sz w:val="24"/>
          <w:szCs w:val="24"/>
        </w:rPr>
        <w:t xml:space="preserve"> Kft. </w:t>
      </w:r>
      <w:r w:rsidRPr="00E76F91">
        <w:rPr>
          <w:rFonts w:ascii="Times New Roman" w:hAnsi="Times New Roman" w:cs="Times New Roman"/>
          <w:sz w:val="24"/>
          <w:szCs w:val="24"/>
        </w:rPr>
        <w:t>ügyvezető</w:t>
      </w:r>
      <w:r>
        <w:rPr>
          <w:rFonts w:ascii="Times New Roman" w:hAnsi="Times New Roman" w:cs="Times New Roman"/>
          <w:sz w:val="24"/>
          <w:szCs w:val="24"/>
        </w:rPr>
        <w:t xml:space="preserve">i tevékenységére </w:t>
      </w:r>
      <w:r w:rsidRPr="0095701C">
        <w:rPr>
          <w:rFonts w:ascii="Times New Roman" w:hAnsi="Times New Roman" w:cs="Times New Roman"/>
          <w:sz w:val="24"/>
          <w:szCs w:val="24"/>
        </w:rPr>
        <w:t xml:space="preserve">vonatkozóan a </w:t>
      </w:r>
      <w:r w:rsidR="00CE1A68">
        <w:rPr>
          <w:rFonts w:ascii="Times New Roman" w:hAnsi="Times New Roman" w:cs="Times New Roman"/>
          <w:sz w:val="24"/>
          <w:szCs w:val="24"/>
        </w:rPr>
        <w:t xml:space="preserve">felmentvényt </w:t>
      </w:r>
      <w:r w:rsidRPr="0095701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5701C">
        <w:rPr>
          <w:rFonts w:ascii="Times New Roman" w:hAnsi="Times New Roman" w:cs="Times New Roman"/>
          <w:sz w:val="24"/>
          <w:szCs w:val="24"/>
        </w:rPr>
        <w:t xml:space="preserve">. január 1. és augusztus 31. közötti időszakra </w:t>
      </w:r>
      <w:r>
        <w:rPr>
          <w:rFonts w:ascii="Times New Roman" w:hAnsi="Times New Roman" w:cs="Times New Roman"/>
          <w:sz w:val="24"/>
          <w:szCs w:val="24"/>
        </w:rPr>
        <w:t>meg</w:t>
      </w:r>
      <w:r w:rsidRPr="0095701C">
        <w:rPr>
          <w:rFonts w:ascii="Times New Roman" w:hAnsi="Times New Roman" w:cs="Times New Roman"/>
          <w:sz w:val="24"/>
          <w:szCs w:val="24"/>
        </w:rPr>
        <w:t>adja</w:t>
      </w:r>
      <w:r w:rsidR="00CE1A68">
        <w:rPr>
          <w:rFonts w:ascii="Times New Roman" w:hAnsi="Times New Roman" w:cs="Times New Roman"/>
          <w:sz w:val="24"/>
          <w:szCs w:val="24"/>
        </w:rPr>
        <w:t>.</w:t>
      </w:r>
    </w:p>
    <w:p w:rsidR="0001527C" w:rsidRPr="0095701C" w:rsidRDefault="0001527C" w:rsidP="0001527C">
      <w:pPr>
        <w:pStyle w:val="Csakszveg"/>
        <w:ind w:left="720"/>
        <w:jc w:val="both"/>
        <w:rPr>
          <w:rFonts w:ascii="Times New Roman" w:hAnsi="Times New Roman"/>
          <w:sz w:val="24"/>
          <w:szCs w:val="24"/>
        </w:rPr>
      </w:pPr>
    </w:p>
    <w:p w:rsidR="0001527C" w:rsidRPr="008C59EB" w:rsidRDefault="0001527C" w:rsidP="0001527C">
      <w:pPr>
        <w:pStyle w:val="Csakszveg"/>
        <w:ind w:left="720"/>
        <w:jc w:val="both"/>
        <w:rPr>
          <w:rFonts w:ascii="Times New Roman" w:hAnsi="Times New Roman"/>
          <w:sz w:val="24"/>
          <w:szCs w:val="24"/>
        </w:rPr>
      </w:pPr>
    </w:p>
    <w:p w:rsidR="002C7B18" w:rsidRDefault="002C7B18" w:rsidP="0001527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1527C" w:rsidRPr="001567BA" w:rsidRDefault="005B6B4E" w:rsidP="0001527C">
      <w:pPr>
        <w:spacing w:after="0"/>
        <w:rPr>
          <w:rFonts w:ascii="Times New Roman" w:hAnsi="Times New Roman"/>
          <w:sz w:val="24"/>
          <w:szCs w:val="24"/>
        </w:rPr>
      </w:pPr>
      <w:r w:rsidRPr="001F4787"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 w:rsidRPr="001567BA">
        <w:rPr>
          <w:rFonts w:ascii="Times New Roman" w:hAnsi="Times New Roman"/>
          <w:sz w:val="24"/>
          <w:szCs w:val="24"/>
        </w:rPr>
        <w:t>Polgármester</w:t>
      </w:r>
    </w:p>
    <w:p w:rsidR="0001527C" w:rsidRPr="001F4787" w:rsidRDefault="005B6B4E" w:rsidP="0001527C">
      <w:pPr>
        <w:spacing w:after="0"/>
        <w:rPr>
          <w:b/>
          <w:bCs/>
          <w:u w:val="single"/>
        </w:rPr>
      </w:pPr>
      <w:r w:rsidRPr="001F4787">
        <w:rPr>
          <w:rFonts w:ascii="Times New Roman" w:hAnsi="Times New Roman"/>
          <w:b/>
          <w:sz w:val="24"/>
          <w:szCs w:val="24"/>
          <w:u w:val="single"/>
        </w:rPr>
        <w:t xml:space="preserve">Határidő: </w:t>
      </w:r>
      <w:r w:rsidRPr="001567BA">
        <w:rPr>
          <w:rFonts w:ascii="Times New Roman" w:hAnsi="Times New Roman"/>
          <w:sz w:val="24"/>
          <w:szCs w:val="24"/>
        </w:rPr>
        <w:t>azonnal</w:t>
      </w:r>
    </w:p>
    <w:p w:rsidR="0001527C" w:rsidRDefault="0001527C" w:rsidP="0001527C">
      <w:pPr>
        <w:spacing w:after="0"/>
        <w:rPr>
          <w:rFonts w:ascii="Times New Roman" w:hAnsi="Times New Roman"/>
          <w:sz w:val="24"/>
          <w:szCs w:val="24"/>
        </w:rPr>
      </w:pPr>
    </w:p>
    <w:p w:rsidR="002C7B18" w:rsidRDefault="002C7B18" w:rsidP="0001527C">
      <w:pPr>
        <w:spacing w:after="0"/>
        <w:rPr>
          <w:rFonts w:ascii="Times New Roman" w:hAnsi="Times New Roman"/>
          <w:sz w:val="24"/>
          <w:szCs w:val="24"/>
        </w:rPr>
      </w:pPr>
    </w:p>
    <w:p w:rsidR="0001527C" w:rsidRDefault="005B6B4E" w:rsidP="0001527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447D3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szeptember 2</w:t>
      </w:r>
      <w:r w:rsidR="00410AF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B18" w:rsidRDefault="002C7B18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527C" w:rsidRPr="00436FFB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527C" w:rsidRPr="005703A1" w:rsidRDefault="005B6B4E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:rsidR="0001527C" w:rsidRDefault="005B6B4E" w:rsidP="00015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  <w:t xml:space="preserve">   </w:t>
      </w:r>
      <w:r w:rsidR="00CE1A68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5703A1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01527C" w:rsidRDefault="0001527C" w:rsidP="00015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7B18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C7B18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C7B18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527C" w:rsidRPr="008C59EB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="005B6B4E" w:rsidRPr="008C59EB">
        <w:rPr>
          <w:rFonts w:ascii="Times New Roman" w:hAnsi="Times New Roman"/>
          <w:sz w:val="24"/>
          <w:szCs w:val="24"/>
          <w:u w:val="single"/>
        </w:rPr>
        <w:t>:</w:t>
      </w:r>
    </w:p>
    <w:p w:rsidR="007F5AC0" w:rsidRDefault="00A2260B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Képviselő-testület </w:t>
      </w:r>
      <w:r w:rsidR="005B6B4E" w:rsidRPr="007C136B">
        <w:rPr>
          <w:rFonts w:ascii="Times New Roman" w:hAnsi="Times New Roman"/>
          <w:color w:val="000000"/>
          <w:sz w:val="24"/>
          <w:szCs w:val="24"/>
        </w:rPr>
        <w:t>264/2023. (VIII.29.)</w:t>
      </w:r>
      <w:r w:rsidR="005B6B4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számú </w:t>
      </w:r>
      <w:r w:rsidR="005B6B4E" w:rsidRPr="007C136B">
        <w:rPr>
          <w:rFonts w:ascii="Times New Roman" w:hAnsi="Times New Roman"/>
          <w:color w:val="000000"/>
          <w:sz w:val="24"/>
          <w:szCs w:val="24"/>
        </w:rPr>
        <w:t>határozat</w:t>
      </w:r>
      <w:r w:rsidR="00FE7280">
        <w:rPr>
          <w:rFonts w:ascii="Times New Roman" w:hAnsi="Times New Roman"/>
          <w:color w:val="000000"/>
          <w:sz w:val="24"/>
          <w:szCs w:val="24"/>
        </w:rPr>
        <w:t>a</w:t>
      </w:r>
    </w:p>
    <w:p w:rsidR="0001527C" w:rsidRDefault="005B6B4E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Felmentvény kérelem</w:t>
      </w:r>
    </w:p>
    <w:p w:rsidR="0001527C" w:rsidRPr="008C59EB" w:rsidRDefault="005B6B4E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C59EB">
        <w:rPr>
          <w:rFonts w:ascii="Times New Roman" w:hAnsi="Times New Roman"/>
          <w:sz w:val="24"/>
          <w:szCs w:val="24"/>
        </w:rPr>
        <w:t>Munkaszerződés</w:t>
      </w:r>
    </w:p>
    <w:p w:rsidR="0001527C" w:rsidRDefault="005B6B4E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C59EB">
        <w:rPr>
          <w:rFonts w:ascii="Times New Roman" w:hAnsi="Times New Roman"/>
          <w:sz w:val="24"/>
          <w:szCs w:val="24"/>
        </w:rPr>
        <w:t>Megbízási szerződés</w:t>
      </w:r>
    </w:p>
    <w:p w:rsidR="001567BA" w:rsidRDefault="005B6B4E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Átadás-átvételi jegyzőkönyv (Erzsébetvárosi Piacüzemeltetési Kft.)</w:t>
      </w:r>
    </w:p>
    <w:p w:rsidR="001567BA" w:rsidRPr="008C59EB" w:rsidRDefault="005B6B4E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Átadás-át</w:t>
      </w:r>
      <w:r w:rsidR="002C7B18">
        <w:rPr>
          <w:rFonts w:ascii="Times New Roman" w:hAnsi="Times New Roman"/>
          <w:sz w:val="24"/>
          <w:szCs w:val="24"/>
        </w:rPr>
        <w:t>vételi jegyzőkönyv (AKÁCAF UDVAR</w:t>
      </w:r>
      <w:r>
        <w:rPr>
          <w:rFonts w:ascii="Times New Roman" w:hAnsi="Times New Roman"/>
          <w:sz w:val="24"/>
          <w:szCs w:val="24"/>
        </w:rPr>
        <w:t xml:space="preserve"> Kft.)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0"/>
      <w:bookmarkEnd w:id="1"/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0A5" w:rsidRDefault="00E310A5">
      <w:pPr>
        <w:spacing w:after="0" w:line="240" w:lineRule="auto"/>
      </w:pPr>
      <w:r>
        <w:separator/>
      </w:r>
    </w:p>
  </w:endnote>
  <w:endnote w:type="continuationSeparator" w:id="0">
    <w:p w:rsidR="00E310A5" w:rsidRDefault="00E3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B6B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F58B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0A5" w:rsidRDefault="00E310A5">
      <w:pPr>
        <w:spacing w:after="0" w:line="240" w:lineRule="auto"/>
      </w:pPr>
      <w:r>
        <w:separator/>
      </w:r>
    </w:p>
  </w:footnote>
  <w:footnote w:type="continuationSeparator" w:id="0">
    <w:p w:rsidR="00E310A5" w:rsidRDefault="00E31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A22B4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0E95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0C9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2CA1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D2EA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6EB2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38B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3AC6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4C8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1A71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B67800" w:tentative="1">
      <w:start w:val="1"/>
      <w:numFmt w:val="lowerLetter"/>
      <w:lvlText w:val="%2."/>
      <w:lvlJc w:val="left"/>
      <w:pPr>
        <w:ind w:left="1440" w:hanging="360"/>
      </w:pPr>
    </w:lvl>
    <w:lvl w:ilvl="2" w:tplc="231A28B4" w:tentative="1">
      <w:start w:val="1"/>
      <w:numFmt w:val="lowerRoman"/>
      <w:lvlText w:val="%3."/>
      <w:lvlJc w:val="right"/>
      <w:pPr>
        <w:ind w:left="2160" w:hanging="180"/>
      </w:pPr>
    </w:lvl>
    <w:lvl w:ilvl="3" w:tplc="0B8C488E" w:tentative="1">
      <w:start w:val="1"/>
      <w:numFmt w:val="decimal"/>
      <w:lvlText w:val="%4."/>
      <w:lvlJc w:val="left"/>
      <w:pPr>
        <w:ind w:left="2880" w:hanging="360"/>
      </w:pPr>
    </w:lvl>
    <w:lvl w:ilvl="4" w:tplc="F83847E2" w:tentative="1">
      <w:start w:val="1"/>
      <w:numFmt w:val="lowerLetter"/>
      <w:lvlText w:val="%5."/>
      <w:lvlJc w:val="left"/>
      <w:pPr>
        <w:ind w:left="3600" w:hanging="360"/>
      </w:pPr>
    </w:lvl>
    <w:lvl w:ilvl="5" w:tplc="0C36B438" w:tentative="1">
      <w:start w:val="1"/>
      <w:numFmt w:val="lowerRoman"/>
      <w:lvlText w:val="%6."/>
      <w:lvlJc w:val="right"/>
      <w:pPr>
        <w:ind w:left="4320" w:hanging="180"/>
      </w:pPr>
    </w:lvl>
    <w:lvl w:ilvl="6" w:tplc="6B32BDBE" w:tentative="1">
      <w:start w:val="1"/>
      <w:numFmt w:val="decimal"/>
      <w:lvlText w:val="%7."/>
      <w:lvlJc w:val="left"/>
      <w:pPr>
        <w:ind w:left="5040" w:hanging="360"/>
      </w:pPr>
    </w:lvl>
    <w:lvl w:ilvl="7" w:tplc="A8DCA41E" w:tentative="1">
      <w:start w:val="1"/>
      <w:numFmt w:val="lowerLetter"/>
      <w:lvlText w:val="%8."/>
      <w:lvlJc w:val="left"/>
      <w:pPr>
        <w:ind w:left="5760" w:hanging="360"/>
      </w:pPr>
    </w:lvl>
    <w:lvl w:ilvl="8" w:tplc="7EBED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DA02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B88D74" w:tentative="1">
      <w:start w:val="1"/>
      <w:numFmt w:val="lowerLetter"/>
      <w:lvlText w:val="%2."/>
      <w:lvlJc w:val="left"/>
      <w:pPr>
        <w:ind w:left="1800" w:hanging="360"/>
      </w:pPr>
    </w:lvl>
    <w:lvl w:ilvl="2" w:tplc="3DE00B60" w:tentative="1">
      <w:start w:val="1"/>
      <w:numFmt w:val="lowerRoman"/>
      <w:lvlText w:val="%3."/>
      <w:lvlJc w:val="right"/>
      <w:pPr>
        <w:ind w:left="2520" w:hanging="180"/>
      </w:pPr>
    </w:lvl>
    <w:lvl w:ilvl="3" w:tplc="A4DABFCE" w:tentative="1">
      <w:start w:val="1"/>
      <w:numFmt w:val="decimal"/>
      <w:lvlText w:val="%4."/>
      <w:lvlJc w:val="left"/>
      <w:pPr>
        <w:ind w:left="3240" w:hanging="360"/>
      </w:pPr>
    </w:lvl>
    <w:lvl w:ilvl="4" w:tplc="E124C5CA" w:tentative="1">
      <w:start w:val="1"/>
      <w:numFmt w:val="lowerLetter"/>
      <w:lvlText w:val="%5."/>
      <w:lvlJc w:val="left"/>
      <w:pPr>
        <w:ind w:left="3960" w:hanging="360"/>
      </w:pPr>
    </w:lvl>
    <w:lvl w:ilvl="5" w:tplc="81064816" w:tentative="1">
      <w:start w:val="1"/>
      <w:numFmt w:val="lowerRoman"/>
      <w:lvlText w:val="%6."/>
      <w:lvlJc w:val="right"/>
      <w:pPr>
        <w:ind w:left="4680" w:hanging="180"/>
      </w:pPr>
    </w:lvl>
    <w:lvl w:ilvl="6" w:tplc="CA26C8A2" w:tentative="1">
      <w:start w:val="1"/>
      <w:numFmt w:val="decimal"/>
      <w:lvlText w:val="%7."/>
      <w:lvlJc w:val="left"/>
      <w:pPr>
        <w:ind w:left="5400" w:hanging="360"/>
      </w:pPr>
    </w:lvl>
    <w:lvl w:ilvl="7" w:tplc="71EAAB4A" w:tentative="1">
      <w:start w:val="1"/>
      <w:numFmt w:val="lowerLetter"/>
      <w:lvlText w:val="%8."/>
      <w:lvlJc w:val="left"/>
      <w:pPr>
        <w:ind w:left="6120" w:hanging="360"/>
      </w:pPr>
    </w:lvl>
    <w:lvl w:ilvl="8" w:tplc="E86405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786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AFD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CC7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AF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078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A04C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C01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9AA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35DFD"/>
    <w:multiLevelType w:val="hybridMultilevel"/>
    <w:tmpl w:val="CDACC248"/>
    <w:lvl w:ilvl="0" w:tplc="F5648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945588" w:tentative="1">
      <w:start w:val="1"/>
      <w:numFmt w:val="lowerLetter"/>
      <w:lvlText w:val="%2."/>
      <w:lvlJc w:val="left"/>
      <w:pPr>
        <w:ind w:left="1440" w:hanging="360"/>
      </w:pPr>
    </w:lvl>
    <w:lvl w:ilvl="2" w:tplc="9B4EA7AA" w:tentative="1">
      <w:start w:val="1"/>
      <w:numFmt w:val="lowerRoman"/>
      <w:lvlText w:val="%3."/>
      <w:lvlJc w:val="right"/>
      <w:pPr>
        <w:ind w:left="2160" w:hanging="180"/>
      </w:pPr>
    </w:lvl>
    <w:lvl w:ilvl="3" w:tplc="9154EB88" w:tentative="1">
      <w:start w:val="1"/>
      <w:numFmt w:val="decimal"/>
      <w:lvlText w:val="%4."/>
      <w:lvlJc w:val="left"/>
      <w:pPr>
        <w:ind w:left="2880" w:hanging="360"/>
      </w:pPr>
    </w:lvl>
    <w:lvl w:ilvl="4" w:tplc="62BE9AD8" w:tentative="1">
      <w:start w:val="1"/>
      <w:numFmt w:val="lowerLetter"/>
      <w:lvlText w:val="%5."/>
      <w:lvlJc w:val="left"/>
      <w:pPr>
        <w:ind w:left="3600" w:hanging="360"/>
      </w:pPr>
    </w:lvl>
    <w:lvl w:ilvl="5" w:tplc="0038AAF4" w:tentative="1">
      <w:start w:val="1"/>
      <w:numFmt w:val="lowerRoman"/>
      <w:lvlText w:val="%6."/>
      <w:lvlJc w:val="right"/>
      <w:pPr>
        <w:ind w:left="4320" w:hanging="180"/>
      </w:pPr>
    </w:lvl>
    <w:lvl w:ilvl="6" w:tplc="06D0C918" w:tentative="1">
      <w:start w:val="1"/>
      <w:numFmt w:val="decimal"/>
      <w:lvlText w:val="%7."/>
      <w:lvlJc w:val="left"/>
      <w:pPr>
        <w:ind w:left="5040" w:hanging="360"/>
      </w:pPr>
    </w:lvl>
    <w:lvl w:ilvl="7" w:tplc="4FC48460" w:tentative="1">
      <w:start w:val="1"/>
      <w:numFmt w:val="lowerLetter"/>
      <w:lvlText w:val="%8."/>
      <w:lvlJc w:val="left"/>
      <w:pPr>
        <w:ind w:left="5760" w:hanging="360"/>
      </w:pPr>
    </w:lvl>
    <w:lvl w:ilvl="8" w:tplc="C4441C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6C31"/>
    <w:multiLevelType w:val="hybridMultilevel"/>
    <w:tmpl w:val="A1F4C00E"/>
    <w:lvl w:ilvl="0" w:tplc="67EAE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9087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CEC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C9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0B3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C6C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806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43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502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DF238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566858" w:tentative="1">
      <w:start w:val="1"/>
      <w:numFmt w:val="lowerLetter"/>
      <w:lvlText w:val="%2."/>
      <w:lvlJc w:val="left"/>
      <w:pPr>
        <w:ind w:left="1146" w:hanging="360"/>
      </w:pPr>
    </w:lvl>
    <w:lvl w:ilvl="2" w:tplc="61BA7B40" w:tentative="1">
      <w:start w:val="1"/>
      <w:numFmt w:val="lowerRoman"/>
      <w:lvlText w:val="%3."/>
      <w:lvlJc w:val="right"/>
      <w:pPr>
        <w:ind w:left="1866" w:hanging="180"/>
      </w:pPr>
    </w:lvl>
    <w:lvl w:ilvl="3" w:tplc="AFAAB6FC" w:tentative="1">
      <w:start w:val="1"/>
      <w:numFmt w:val="decimal"/>
      <w:lvlText w:val="%4."/>
      <w:lvlJc w:val="left"/>
      <w:pPr>
        <w:ind w:left="2586" w:hanging="360"/>
      </w:pPr>
    </w:lvl>
    <w:lvl w:ilvl="4" w:tplc="973EB59E" w:tentative="1">
      <w:start w:val="1"/>
      <w:numFmt w:val="lowerLetter"/>
      <w:lvlText w:val="%5."/>
      <w:lvlJc w:val="left"/>
      <w:pPr>
        <w:ind w:left="3306" w:hanging="360"/>
      </w:pPr>
    </w:lvl>
    <w:lvl w:ilvl="5" w:tplc="0E9608AC" w:tentative="1">
      <w:start w:val="1"/>
      <w:numFmt w:val="lowerRoman"/>
      <w:lvlText w:val="%6."/>
      <w:lvlJc w:val="right"/>
      <w:pPr>
        <w:ind w:left="4026" w:hanging="180"/>
      </w:pPr>
    </w:lvl>
    <w:lvl w:ilvl="6" w:tplc="FE5A7A6E" w:tentative="1">
      <w:start w:val="1"/>
      <w:numFmt w:val="decimal"/>
      <w:lvlText w:val="%7."/>
      <w:lvlJc w:val="left"/>
      <w:pPr>
        <w:ind w:left="4746" w:hanging="360"/>
      </w:pPr>
    </w:lvl>
    <w:lvl w:ilvl="7" w:tplc="332CA0DC" w:tentative="1">
      <w:start w:val="1"/>
      <w:numFmt w:val="lowerLetter"/>
      <w:lvlText w:val="%8."/>
      <w:lvlJc w:val="left"/>
      <w:pPr>
        <w:ind w:left="5466" w:hanging="360"/>
      </w:pPr>
    </w:lvl>
    <w:lvl w:ilvl="8" w:tplc="A6BE3B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8E2C8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3AC624" w:tentative="1">
      <w:start w:val="1"/>
      <w:numFmt w:val="lowerLetter"/>
      <w:lvlText w:val="%2."/>
      <w:lvlJc w:val="left"/>
      <w:pPr>
        <w:ind w:left="1440" w:hanging="360"/>
      </w:pPr>
    </w:lvl>
    <w:lvl w:ilvl="2" w:tplc="DAF6B9D0" w:tentative="1">
      <w:start w:val="1"/>
      <w:numFmt w:val="lowerRoman"/>
      <w:lvlText w:val="%3."/>
      <w:lvlJc w:val="right"/>
      <w:pPr>
        <w:ind w:left="2160" w:hanging="180"/>
      </w:pPr>
    </w:lvl>
    <w:lvl w:ilvl="3" w:tplc="02306846" w:tentative="1">
      <w:start w:val="1"/>
      <w:numFmt w:val="decimal"/>
      <w:lvlText w:val="%4."/>
      <w:lvlJc w:val="left"/>
      <w:pPr>
        <w:ind w:left="2880" w:hanging="360"/>
      </w:pPr>
    </w:lvl>
    <w:lvl w:ilvl="4" w:tplc="C06C8742" w:tentative="1">
      <w:start w:val="1"/>
      <w:numFmt w:val="lowerLetter"/>
      <w:lvlText w:val="%5."/>
      <w:lvlJc w:val="left"/>
      <w:pPr>
        <w:ind w:left="3600" w:hanging="360"/>
      </w:pPr>
    </w:lvl>
    <w:lvl w:ilvl="5" w:tplc="7BA0509C" w:tentative="1">
      <w:start w:val="1"/>
      <w:numFmt w:val="lowerRoman"/>
      <w:lvlText w:val="%6."/>
      <w:lvlJc w:val="right"/>
      <w:pPr>
        <w:ind w:left="4320" w:hanging="180"/>
      </w:pPr>
    </w:lvl>
    <w:lvl w:ilvl="6" w:tplc="C27827F4" w:tentative="1">
      <w:start w:val="1"/>
      <w:numFmt w:val="decimal"/>
      <w:lvlText w:val="%7."/>
      <w:lvlJc w:val="left"/>
      <w:pPr>
        <w:ind w:left="5040" w:hanging="360"/>
      </w:pPr>
    </w:lvl>
    <w:lvl w:ilvl="7" w:tplc="2E480676" w:tentative="1">
      <w:start w:val="1"/>
      <w:numFmt w:val="lowerLetter"/>
      <w:lvlText w:val="%8."/>
      <w:lvlJc w:val="left"/>
      <w:pPr>
        <w:ind w:left="5760" w:hanging="360"/>
      </w:pPr>
    </w:lvl>
    <w:lvl w:ilvl="8" w:tplc="352E7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FC89C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5882BD8">
      <w:start w:val="1"/>
      <w:numFmt w:val="lowerLetter"/>
      <w:lvlText w:val="%2."/>
      <w:lvlJc w:val="left"/>
      <w:pPr>
        <w:ind w:left="1365" w:hanging="360"/>
      </w:pPr>
    </w:lvl>
    <w:lvl w:ilvl="2" w:tplc="7C96151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75C4EF8" w:tentative="1">
      <w:start w:val="1"/>
      <w:numFmt w:val="decimal"/>
      <w:lvlText w:val="%4."/>
      <w:lvlJc w:val="left"/>
      <w:pPr>
        <w:ind w:left="2805" w:hanging="360"/>
      </w:pPr>
    </w:lvl>
    <w:lvl w:ilvl="4" w:tplc="CE426344" w:tentative="1">
      <w:start w:val="1"/>
      <w:numFmt w:val="lowerLetter"/>
      <w:lvlText w:val="%5."/>
      <w:lvlJc w:val="left"/>
      <w:pPr>
        <w:ind w:left="3525" w:hanging="360"/>
      </w:pPr>
    </w:lvl>
    <w:lvl w:ilvl="5" w:tplc="A724BA42" w:tentative="1">
      <w:start w:val="1"/>
      <w:numFmt w:val="lowerRoman"/>
      <w:lvlText w:val="%6."/>
      <w:lvlJc w:val="right"/>
      <w:pPr>
        <w:ind w:left="4245" w:hanging="180"/>
      </w:pPr>
    </w:lvl>
    <w:lvl w:ilvl="6" w:tplc="EC040ED2" w:tentative="1">
      <w:start w:val="1"/>
      <w:numFmt w:val="decimal"/>
      <w:lvlText w:val="%7."/>
      <w:lvlJc w:val="left"/>
      <w:pPr>
        <w:ind w:left="4965" w:hanging="360"/>
      </w:pPr>
    </w:lvl>
    <w:lvl w:ilvl="7" w:tplc="F3826BCC" w:tentative="1">
      <w:start w:val="1"/>
      <w:numFmt w:val="lowerLetter"/>
      <w:lvlText w:val="%8."/>
      <w:lvlJc w:val="left"/>
      <w:pPr>
        <w:ind w:left="5685" w:hanging="360"/>
      </w:pPr>
    </w:lvl>
    <w:lvl w:ilvl="8" w:tplc="D0722F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40097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B424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DA1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14AC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8CA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9A69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1EEF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843B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7C73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9F870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44B8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FEC4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2EBC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5C0F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364F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5E0B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2E6C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228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9EA0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94AC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307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629A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0A3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60B9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24E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20C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3A12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3C457D"/>
    <w:multiLevelType w:val="hybridMultilevel"/>
    <w:tmpl w:val="FE6E5C7C"/>
    <w:lvl w:ilvl="0" w:tplc="97D2C5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1E3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AC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16C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0BD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0A0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2A8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05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F03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7B063336">
      <w:start w:val="1"/>
      <w:numFmt w:val="upperLetter"/>
      <w:lvlText w:val="%1."/>
      <w:lvlJc w:val="left"/>
      <w:pPr>
        <w:ind w:left="720" w:hanging="360"/>
      </w:pPr>
    </w:lvl>
    <w:lvl w:ilvl="1" w:tplc="EF4254A6" w:tentative="1">
      <w:start w:val="1"/>
      <w:numFmt w:val="lowerLetter"/>
      <w:lvlText w:val="%2."/>
      <w:lvlJc w:val="left"/>
      <w:pPr>
        <w:ind w:left="1440" w:hanging="360"/>
      </w:pPr>
    </w:lvl>
    <w:lvl w:ilvl="2" w:tplc="E36C4BA0" w:tentative="1">
      <w:start w:val="1"/>
      <w:numFmt w:val="lowerRoman"/>
      <w:lvlText w:val="%3."/>
      <w:lvlJc w:val="right"/>
      <w:pPr>
        <w:ind w:left="2160" w:hanging="180"/>
      </w:pPr>
    </w:lvl>
    <w:lvl w:ilvl="3" w:tplc="924AAEEC" w:tentative="1">
      <w:start w:val="1"/>
      <w:numFmt w:val="decimal"/>
      <w:lvlText w:val="%4."/>
      <w:lvlJc w:val="left"/>
      <w:pPr>
        <w:ind w:left="2880" w:hanging="360"/>
      </w:pPr>
    </w:lvl>
    <w:lvl w:ilvl="4" w:tplc="32C07846" w:tentative="1">
      <w:start w:val="1"/>
      <w:numFmt w:val="lowerLetter"/>
      <w:lvlText w:val="%5."/>
      <w:lvlJc w:val="left"/>
      <w:pPr>
        <w:ind w:left="3600" w:hanging="360"/>
      </w:pPr>
    </w:lvl>
    <w:lvl w:ilvl="5" w:tplc="A14421D6" w:tentative="1">
      <w:start w:val="1"/>
      <w:numFmt w:val="lowerRoman"/>
      <w:lvlText w:val="%6."/>
      <w:lvlJc w:val="right"/>
      <w:pPr>
        <w:ind w:left="4320" w:hanging="180"/>
      </w:pPr>
    </w:lvl>
    <w:lvl w:ilvl="6" w:tplc="764E2236" w:tentative="1">
      <w:start w:val="1"/>
      <w:numFmt w:val="decimal"/>
      <w:lvlText w:val="%7."/>
      <w:lvlJc w:val="left"/>
      <w:pPr>
        <w:ind w:left="5040" w:hanging="360"/>
      </w:pPr>
    </w:lvl>
    <w:lvl w:ilvl="7" w:tplc="CC4E78CE" w:tentative="1">
      <w:start w:val="1"/>
      <w:numFmt w:val="lowerLetter"/>
      <w:lvlText w:val="%8."/>
      <w:lvlJc w:val="left"/>
      <w:pPr>
        <w:ind w:left="5760" w:hanging="360"/>
      </w:pPr>
    </w:lvl>
    <w:lvl w:ilvl="8" w:tplc="02667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01E03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64C39B6" w:tentative="1">
      <w:start w:val="1"/>
      <w:numFmt w:val="lowerLetter"/>
      <w:lvlText w:val="%2."/>
      <w:lvlJc w:val="left"/>
      <w:pPr>
        <w:ind w:left="1800" w:hanging="360"/>
      </w:pPr>
    </w:lvl>
    <w:lvl w:ilvl="2" w:tplc="6E8A245A" w:tentative="1">
      <w:start w:val="1"/>
      <w:numFmt w:val="lowerRoman"/>
      <w:lvlText w:val="%3."/>
      <w:lvlJc w:val="right"/>
      <w:pPr>
        <w:ind w:left="2520" w:hanging="180"/>
      </w:pPr>
    </w:lvl>
    <w:lvl w:ilvl="3" w:tplc="E2465B9E" w:tentative="1">
      <w:start w:val="1"/>
      <w:numFmt w:val="decimal"/>
      <w:lvlText w:val="%4."/>
      <w:lvlJc w:val="left"/>
      <w:pPr>
        <w:ind w:left="3240" w:hanging="360"/>
      </w:pPr>
    </w:lvl>
    <w:lvl w:ilvl="4" w:tplc="1FD6DAC2" w:tentative="1">
      <w:start w:val="1"/>
      <w:numFmt w:val="lowerLetter"/>
      <w:lvlText w:val="%5."/>
      <w:lvlJc w:val="left"/>
      <w:pPr>
        <w:ind w:left="3960" w:hanging="360"/>
      </w:pPr>
    </w:lvl>
    <w:lvl w:ilvl="5" w:tplc="BCE089A4" w:tentative="1">
      <w:start w:val="1"/>
      <w:numFmt w:val="lowerRoman"/>
      <w:lvlText w:val="%6."/>
      <w:lvlJc w:val="right"/>
      <w:pPr>
        <w:ind w:left="4680" w:hanging="180"/>
      </w:pPr>
    </w:lvl>
    <w:lvl w:ilvl="6" w:tplc="D46265A4" w:tentative="1">
      <w:start w:val="1"/>
      <w:numFmt w:val="decimal"/>
      <w:lvlText w:val="%7."/>
      <w:lvlJc w:val="left"/>
      <w:pPr>
        <w:ind w:left="5400" w:hanging="360"/>
      </w:pPr>
    </w:lvl>
    <w:lvl w:ilvl="7" w:tplc="E3BE776A" w:tentative="1">
      <w:start w:val="1"/>
      <w:numFmt w:val="lowerLetter"/>
      <w:lvlText w:val="%8."/>
      <w:lvlJc w:val="left"/>
      <w:pPr>
        <w:ind w:left="6120" w:hanging="360"/>
      </w:pPr>
    </w:lvl>
    <w:lvl w:ilvl="8" w:tplc="B184AC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83011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0241CC" w:tentative="1">
      <w:start w:val="1"/>
      <w:numFmt w:val="lowerLetter"/>
      <w:lvlText w:val="%2."/>
      <w:lvlJc w:val="left"/>
      <w:pPr>
        <w:ind w:left="1440" w:hanging="360"/>
      </w:pPr>
    </w:lvl>
    <w:lvl w:ilvl="2" w:tplc="A4108D08" w:tentative="1">
      <w:start w:val="1"/>
      <w:numFmt w:val="lowerRoman"/>
      <w:lvlText w:val="%3."/>
      <w:lvlJc w:val="right"/>
      <w:pPr>
        <w:ind w:left="2160" w:hanging="180"/>
      </w:pPr>
    </w:lvl>
    <w:lvl w:ilvl="3" w:tplc="F9222E10" w:tentative="1">
      <w:start w:val="1"/>
      <w:numFmt w:val="decimal"/>
      <w:lvlText w:val="%4."/>
      <w:lvlJc w:val="left"/>
      <w:pPr>
        <w:ind w:left="2880" w:hanging="360"/>
      </w:pPr>
    </w:lvl>
    <w:lvl w:ilvl="4" w:tplc="98183EA2" w:tentative="1">
      <w:start w:val="1"/>
      <w:numFmt w:val="lowerLetter"/>
      <w:lvlText w:val="%5."/>
      <w:lvlJc w:val="left"/>
      <w:pPr>
        <w:ind w:left="3600" w:hanging="360"/>
      </w:pPr>
    </w:lvl>
    <w:lvl w:ilvl="5" w:tplc="622E080E" w:tentative="1">
      <w:start w:val="1"/>
      <w:numFmt w:val="lowerRoman"/>
      <w:lvlText w:val="%6."/>
      <w:lvlJc w:val="right"/>
      <w:pPr>
        <w:ind w:left="4320" w:hanging="180"/>
      </w:pPr>
    </w:lvl>
    <w:lvl w:ilvl="6" w:tplc="771E1BB2" w:tentative="1">
      <w:start w:val="1"/>
      <w:numFmt w:val="decimal"/>
      <w:lvlText w:val="%7."/>
      <w:lvlJc w:val="left"/>
      <w:pPr>
        <w:ind w:left="5040" w:hanging="360"/>
      </w:pPr>
    </w:lvl>
    <w:lvl w:ilvl="7" w:tplc="EFEA8184" w:tentative="1">
      <w:start w:val="1"/>
      <w:numFmt w:val="lowerLetter"/>
      <w:lvlText w:val="%8."/>
      <w:lvlJc w:val="left"/>
      <w:pPr>
        <w:ind w:left="5760" w:hanging="360"/>
      </w:pPr>
    </w:lvl>
    <w:lvl w:ilvl="8" w:tplc="14206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E9400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2D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4859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A8C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4E56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C087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3AAA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F6A0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F89A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A4C27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18AF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2A83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54D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6C7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08BF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6A41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3CC8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E431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8D47A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345E1A" w:tentative="1">
      <w:start w:val="1"/>
      <w:numFmt w:val="lowerLetter"/>
      <w:lvlText w:val="%2."/>
      <w:lvlJc w:val="left"/>
      <w:pPr>
        <w:ind w:left="1440" w:hanging="360"/>
      </w:pPr>
    </w:lvl>
    <w:lvl w:ilvl="2" w:tplc="6F6C1F5A" w:tentative="1">
      <w:start w:val="1"/>
      <w:numFmt w:val="lowerRoman"/>
      <w:lvlText w:val="%3."/>
      <w:lvlJc w:val="right"/>
      <w:pPr>
        <w:ind w:left="2160" w:hanging="180"/>
      </w:pPr>
    </w:lvl>
    <w:lvl w:ilvl="3" w:tplc="1C3A44F8" w:tentative="1">
      <w:start w:val="1"/>
      <w:numFmt w:val="decimal"/>
      <w:lvlText w:val="%4."/>
      <w:lvlJc w:val="left"/>
      <w:pPr>
        <w:ind w:left="2880" w:hanging="360"/>
      </w:pPr>
    </w:lvl>
    <w:lvl w:ilvl="4" w:tplc="2CE0D1EE" w:tentative="1">
      <w:start w:val="1"/>
      <w:numFmt w:val="lowerLetter"/>
      <w:lvlText w:val="%5."/>
      <w:lvlJc w:val="left"/>
      <w:pPr>
        <w:ind w:left="3600" w:hanging="360"/>
      </w:pPr>
    </w:lvl>
    <w:lvl w:ilvl="5" w:tplc="49B8A29A" w:tentative="1">
      <w:start w:val="1"/>
      <w:numFmt w:val="lowerRoman"/>
      <w:lvlText w:val="%6."/>
      <w:lvlJc w:val="right"/>
      <w:pPr>
        <w:ind w:left="4320" w:hanging="180"/>
      </w:pPr>
    </w:lvl>
    <w:lvl w:ilvl="6" w:tplc="590C8A1E" w:tentative="1">
      <w:start w:val="1"/>
      <w:numFmt w:val="decimal"/>
      <w:lvlText w:val="%7."/>
      <w:lvlJc w:val="left"/>
      <w:pPr>
        <w:ind w:left="5040" w:hanging="360"/>
      </w:pPr>
    </w:lvl>
    <w:lvl w:ilvl="7" w:tplc="02D02710" w:tentative="1">
      <w:start w:val="1"/>
      <w:numFmt w:val="lowerLetter"/>
      <w:lvlText w:val="%8."/>
      <w:lvlJc w:val="left"/>
      <w:pPr>
        <w:ind w:left="5760" w:hanging="360"/>
      </w:pPr>
    </w:lvl>
    <w:lvl w:ilvl="8" w:tplc="11B0DC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5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27C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159B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466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7BA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D91"/>
    <w:rsid w:val="001B11E8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787"/>
    <w:rsid w:val="001F56FA"/>
    <w:rsid w:val="001F58BB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60A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B18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A2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AF0"/>
    <w:rsid w:val="00411934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D31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B4E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EE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E98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36B"/>
    <w:rsid w:val="007C523A"/>
    <w:rsid w:val="007C688C"/>
    <w:rsid w:val="007D0968"/>
    <w:rsid w:val="007D46C0"/>
    <w:rsid w:val="007E1CDA"/>
    <w:rsid w:val="007E4249"/>
    <w:rsid w:val="007F0116"/>
    <w:rsid w:val="007F2FCC"/>
    <w:rsid w:val="007F5AC0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B72"/>
    <w:rsid w:val="008C4C69"/>
    <w:rsid w:val="008C58DD"/>
    <w:rsid w:val="008C59EB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701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60B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04C"/>
    <w:rsid w:val="00B3040A"/>
    <w:rsid w:val="00B34813"/>
    <w:rsid w:val="00B3565E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600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1B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A6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679B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E30"/>
    <w:rsid w:val="00DE0780"/>
    <w:rsid w:val="00DE2617"/>
    <w:rsid w:val="00DE74A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0A5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F91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D67"/>
    <w:rsid w:val="00ED517A"/>
    <w:rsid w:val="00ED6CDF"/>
    <w:rsid w:val="00EE0FB4"/>
    <w:rsid w:val="00EE2CF1"/>
    <w:rsid w:val="00EE4115"/>
    <w:rsid w:val="00EE4504"/>
    <w:rsid w:val="00EE791E"/>
    <w:rsid w:val="00EE7B3B"/>
    <w:rsid w:val="00EE7E04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C8E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D1C"/>
    <w:rsid w:val="00FE45AC"/>
    <w:rsid w:val="00FE49C9"/>
    <w:rsid w:val="00FE59B2"/>
    <w:rsid w:val="00FE7280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494FE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FE728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FE7280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0153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0153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0153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0153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0153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0153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21AA1" w:rsidRDefault="00D0153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10B5"/>
    <w:rsid w:val="00093894"/>
    <w:rsid w:val="000C1E96"/>
    <w:rsid w:val="000F624F"/>
    <w:rsid w:val="00156C12"/>
    <w:rsid w:val="003459B9"/>
    <w:rsid w:val="0044242B"/>
    <w:rsid w:val="00453088"/>
    <w:rsid w:val="00563FD1"/>
    <w:rsid w:val="005803F7"/>
    <w:rsid w:val="00583D0B"/>
    <w:rsid w:val="00621AA1"/>
    <w:rsid w:val="006D6362"/>
    <w:rsid w:val="006D78AB"/>
    <w:rsid w:val="00752930"/>
    <w:rsid w:val="00993A01"/>
    <w:rsid w:val="00A73A7E"/>
    <w:rsid w:val="00CD2ED7"/>
    <w:rsid w:val="00D01532"/>
    <w:rsid w:val="00E047FD"/>
    <w:rsid w:val="00E2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71D8-803E-4E9B-B32F-D7CF2E09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577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10</cp:revision>
  <cp:lastPrinted>2015-06-19T08:32:00Z</cp:lastPrinted>
  <dcterms:created xsi:type="dcterms:W3CDTF">2022-09-21T10:20:00Z</dcterms:created>
  <dcterms:modified xsi:type="dcterms:W3CDTF">2023-10-09T07:39:00Z</dcterms:modified>
</cp:coreProperties>
</file>