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5D5C5E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5B03DE" w:rsidRDefault="00B105D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5B03DE" w:rsidRDefault="00C53CFD" w:rsidP="00866BA8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494028921C2E45FE9CD85E2A0831EC2D"/>
          </w:placeholder>
        </w:sdtPr>
        <w:sdtEndPr/>
        <w:sdtContent>
          <w:r w:rsidR="00866BA8">
            <w:rPr>
              <w:rFonts w:ascii="Times New Roman" w:hAnsi="Times New Roman"/>
              <w:sz w:val="24"/>
            </w:rPr>
            <w:t>Előterjesztve:</w:t>
          </w:r>
        </w:sdtContent>
      </w:sdt>
      <w:r w:rsidR="00866BA8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A90E60068E504FD2862132C8A964A565"/>
          </w:placeholder>
        </w:sdtPr>
        <w:sdtEndPr/>
        <w:sdtContent>
          <w:r w:rsidR="00866BA8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866BA8">
        <w:rPr>
          <w:rFonts w:ascii="Times New Roman" w:hAnsi="Times New Roman"/>
          <w:sz w:val="24"/>
          <w:szCs w:val="24"/>
        </w:rPr>
        <w:t xml:space="preserve">     </w:t>
      </w:r>
    </w:p>
    <w:p w:rsidR="00866BA8" w:rsidRDefault="00C53CFD" w:rsidP="00866BA8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7A4CE416825E4D96BCACBF5631400604"/>
          </w:placeholder>
        </w:sdtPr>
        <w:sdtEndPr/>
        <w:sdtContent>
          <w:r w:rsidR="00866BA8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866BA8">
        <w:rPr>
          <w:rFonts w:ascii="Times New Roman" w:hAnsi="Times New Roman"/>
          <w:sz w:val="24"/>
          <w:szCs w:val="24"/>
        </w:rPr>
        <w:t xml:space="preserve">     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3D17AD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866BA8">
        <w:rPr>
          <w:rFonts w:ascii="Times New Roman" w:hAnsi="Times New Roman"/>
          <w:b/>
          <w:bCs/>
          <w:sz w:val="28"/>
          <w:szCs w:val="28"/>
        </w:rPr>
        <w:t>október</w:t>
      </w:r>
      <w:r w:rsidR="00EB3C9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66BA8">
        <w:rPr>
          <w:rFonts w:ascii="Times New Roman" w:hAnsi="Times New Roman"/>
          <w:b/>
          <w:bCs/>
          <w:sz w:val="28"/>
          <w:szCs w:val="28"/>
        </w:rPr>
        <w:t>18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866BA8">
        <w:rPr>
          <w:rFonts w:ascii="Times New Roman" w:hAnsi="Times New Roman"/>
          <w:b/>
          <w:bCs/>
          <w:sz w:val="28"/>
          <w:szCs w:val="28"/>
        </w:rPr>
        <w:t>ai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105D7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Default="005D5C5E" w:rsidP="005D5C5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866BA8">
              <w:rPr>
                <w:rFonts w:ascii="Times New Roman" w:hAnsi="Times New Roman"/>
                <w:sz w:val="24"/>
                <w:szCs w:val="24"/>
              </w:rPr>
              <w:t xml:space="preserve">egyes </w:t>
            </w:r>
            <w:r w:rsidR="00B95FFA">
              <w:rPr>
                <w:rFonts w:ascii="Times New Roman" w:hAnsi="Times New Roman"/>
                <w:sz w:val="24"/>
                <w:szCs w:val="24"/>
              </w:rPr>
              <w:t xml:space="preserve">hatósági tárgyú </w:t>
            </w:r>
            <w:r w:rsidR="00E809D9" w:rsidRPr="00E809D9">
              <w:rPr>
                <w:rFonts w:ascii="Times New Roman" w:hAnsi="Times New Roman"/>
                <w:sz w:val="24"/>
                <w:szCs w:val="24"/>
              </w:rPr>
              <w:t>önkormányzati rendelet</w:t>
            </w:r>
            <w:r w:rsidR="00866BA8">
              <w:rPr>
                <w:rFonts w:ascii="Times New Roman" w:hAnsi="Times New Roman"/>
                <w:sz w:val="24"/>
                <w:szCs w:val="24"/>
              </w:rPr>
              <w:t>ek</w:t>
            </w:r>
            <w:r w:rsidR="00B95FFA">
              <w:rPr>
                <w:rFonts w:ascii="Times New Roman" w:hAnsi="Times New Roman"/>
                <w:sz w:val="24"/>
                <w:szCs w:val="24"/>
              </w:rPr>
              <w:t xml:space="preserve"> módosítására</w:t>
            </w:r>
          </w:p>
          <w:p w:rsidR="00A12C20" w:rsidRPr="005B03DE" w:rsidRDefault="00A12C20" w:rsidP="005D5C5E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5B03DE" w:rsidRDefault="00866BA8" w:rsidP="00866BA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Csüllög Szilvia Márta</w:t>
      </w:r>
    </w:p>
    <w:p w:rsidR="00E809D9" w:rsidRDefault="00866BA8" w:rsidP="00866BA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irodavezető</w:t>
      </w:r>
    </w:p>
    <w:p w:rsidR="00E809D9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09D9" w:rsidRPr="005B03DE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09434C" w:rsidRDefault="00866BA8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09434C">
        <w:rPr>
          <w:rFonts w:ascii="Times New Roman" w:hAnsi="Times New Roman"/>
          <w:sz w:val="24"/>
          <w:szCs w:val="24"/>
        </w:rPr>
        <w:t>a jegyző jogkörében eljárva</w:t>
      </w:r>
    </w:p>
    <w:p w:rsidR="00866BA8" w:rsidRPr="0009434C" w:rsidRDefault="00A6628A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866BA8">
        <w:rPr>
          <w:rFonts w:ascii="Times New Roman" w:hAnsi="Times New Roman"/>
          <w:sz w:val="24"/>
          <w:szCs w:val="24"/>
        </w:rPr>
        <w:t>r.</w:t>
      </w:r>
      <w:proofErr w:type="gramEnd"/>
      <w:r w:rsidR="00866BA8">
        <w:rPr>
          <w:rFonts w:ascii="Times New Roman" w:hAnsi="Times New Roman"/>
          <w:sz w:val="24"/>
          <w:szCs w:val="24"/>
        </w:rPr>
        <w:t xml:space="preserve"> Nagy</w:t>
      </w:r>
      <w:r w:rsidR="00866BA8" w:rsidRPr="0009434C">
        <w:rPr>
          <w:rFonts w:ascii="Times New Roman" w:hAnsi="Times New Roman"/>
          <w:sz w:val="24"/>
          <w:szCs w:val="24"/>
        </w:rPr>
        <w:t xml:space="preserve"> Erika</w:t>
      </w:r>
    </w:p>
    <w:p w:rsidR="00866BA8" w:rsidRDefault="00866BA8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09434C">
        <w:rPr>
          <w:rFonts w:ascii="Times New Roman" w:hAnsi="Times New Roman"/>
          <w:sz w:val="24"/>
          <w:szCs w:val="24"/>
        </w:rPr>
        <w:t>aljegyző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105D7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143F49" w:rsidRPr="003D628F" w:rsidRDefault="00C477CD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>A rendelettervezet</w:t>
      </w:r>
      <w:r w:rsidR="00D109A3" w:rsidRPr="00326E48">
        <w:rPr>
          <w:rFonts w:ascii="Times New Roman" w:hAnsi="Times New Roman"/>
          <w:b/>
          <w:bCs/>
          <w:sz w:val="24"/>
          <w:szCs w:val="24"/>
        </w:rPr>
        <w:t>ek</w:t>
      </w: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minősített szavazattöbbség szükséges.</w:t>
      </w:r>
    </w:p>
    <w:p w:rsidR="002750F2" w:rsidRPr="003A05C1" w:rsidRDefault="002750F2" w:rsidP="00167258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326E48" w:rsidRPr="003A05C1" w:rsidRDefault="00326E48" w:rsidP="00167258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b/>
          <w:bCs/>
          <w:sz w:val="24"/>
          <w:szCs w:val="24"/>
        </w:rPr>
      </w:pPr>
    </w:p>
    <w:p w:rsidR="00486364" w:rsidRDefault="00486364" w:rsidP="0016725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167258" w:rsidRDefault="00167258" w:rsidP="00167258">
      <w:pPr>
        <w:autoSpaceDE w:val="0"/>
        <w:autoSpaceDN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Belső-Erzsébetváros mára a Főváros egyik leglátogatottabb, legkedveltebb szórakoztató komplexumává nőtte ki magát. 2019-ben vállaltuk, hogy az évekig nem kellőképpen szabályozottan működő és burjánzó vállalkozásokat világos, betartható és a lakosság érdekeit szolgáló keretek közé szorítjuk. 2020-ban az érintettek bevonásával Erzsébetváros önkormányzata megalkotta </w:t>
      </w:r>
      <w:r>
        <w:rPr>
          <w:rFonts w:ascii="Times New Roman" w:hAnsi="Times New Roman"/>
          <w:spacing w:val="-5"/>
          <w:sz w:val="24"/>
          <w:szCs w:val="24"/>
        </w:rPr>
        <w:t xml:space="preserve">az üzletek éjszakai nyitvatartásirendjéről szóló 25/2020. (VI.25.) önkormányzati rendeletet, </w:t>
      </w:r>
      <w:r>
        <w:rPr>
          <w:rFonts w:ascii="Times New Roman" w:hAnsi="Times New Roman"/>
          <w:sz w:val="24"/>
          <w:szCs w:val="24"/>
        </w:rPr>
        <w:t xml:space="preserve">mely meghatározta, milyen feltételek mellett tarthatnak nyitva a kerületben található vendéglátóhelyek éjfél után. Az így kialakított, ún. kritériumrendszer működik, a keretek tiszták és világosak. A rendszer azonban csak néhány év után tudott először érdemben vizsgázni, mivel a koronavírus-járvány következtében mérséklődtek a bulinegyedben tapasztalható problémák, illetve a veszélyhelyzeti korlátozások érintették az önkormányzatok jogosítványait is. A járvány lecsengésével újra felerősödött az éjszakai élet, lényegesen megnőtt turistaforgalom. </w:t>
      </w:r>
    </w:p>
    <w:p w:rsidR="00167258" w:rsidRDefault="00167258" w:rsidP="00167258">
      <w:pPr>
        <w:autoSpaceDE w:val="0"/>
        <w:autoSpaceDN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167258" w:rsidRDefault="00167258" w:rsidP="00167258">
      <w:pPr>
        <w:autoSpaceDE w:val="0"/>
        <w:autoSpaceDN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elmúlt évek tapasztalatai, az ez idő alatt lefolytatott ellenőrzések, és az önkormányzathoz érkező lakossági észrevételek alapján szükségessé vált a rendelet és a hozzá kapcsolódó egyéb jogszabályok módosítása. A felmerülő problémákra válaszul a következetesség érdekében felülvizsgáltuk rendeleteinket, és módosítási javaslattal élünk az üzletek éjszakai nyitva tartását, a közterületek használatát, valamint a közösségi együttélést szabályozó rendeleteket érintően. A mostani rendelet-csomag megalkotását elsősorban a helyi viszonyok, illetve a helyben élők éjszakai nyugalmának, pihenésének elősegítése indokolja. </w:t>
      </w:r>
    </w:p>
    <w:p w:rsidR="00167258" w:rsidRDefault="00167258" w:rsidP="0016725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486364" w:rsidRDefault="00486364" w:rsidP="0016725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C879BC">
        <w:rPr>
          <w:rFonts w:ascii="Times New Roman" w:hAnsi="Times New Roman"/>
          <w:bCs/>
          <w:sz w:val="24"/>
          <w:szCs w:val="24"/>
        </w:rPr>
        <w:t>z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A05C1">
        <w:rPr>
          <w:rFonts w:ascii="Times New Roman" w:hAnsi="Times New Roman"/>
          <w:bCs/>
          <w:sz w:val="24"/>
          <w:szCs w:val="24"/>
        </w:rPr>
        <w:t>üzletek éjszakai nyitvatartási rendjéről szóló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75B01">
        <w:rPr>
          <w:rFonts w:ascii="Times New Roman" w:hAnsi="Times New Roman"/>
          <w:bCs/>
          <w:sz w:val="24"/>
          <w:szCs w:val="24"/>
        </w:rPr>
        <w:t xml:space="preserve">önkormányzati </w:t>
      </w:r>
      <w:r>
        <w:rPr>
          <w:rFonts w:ascii="Times New Roman" w:hAnsi="Times New Roman"/>
          <w:bCs/>
          <w:sz w:val="24"/>
          <w:szCs w:val="24"/>
        </w:rPr>
        <w:t>rendelet jelen előterjesztés szerinti módosításával a Belső-Erzsébetváros területére kiadható külön nyitvatartási engedélyek száma maximalizálásra kerü</w:t>
      </w:r>
      <w:r w:rsidR="00964F44">
        <w:rPr>
          <w:rFonts w:ascii="Times New Roman" w:hAnsi="Times New Roman"/>
          <w:bCs/>
          <w:sz w:val="24"/>
          <w:szCs w:val="24"/>
        </w:rPr>
        <w:t>lne, így a már jelenleg éjszaka</w:t>
      </w:r>
      <w:bookmarkStart w:id="2" w:name="_GoBack"/>
      <w:bookmarkEnd w:id="2"/>
      <w:r>
        <w:rPr>
          <w:rFonts w:ascii="Times New Roman" w:hAnsi="Times New Roman"/>
          <w:bCs/>
          <w:sz w:val="24"/>
          <w:szCs w:val="24"/>
        </w:rPr>
        <w:t xml:space="preserve"> is nyitva tartó vendéglátó üzletek nem kerülnének hátrányos helyzetbe, azonban az Önkormányzat megakadályozná a 24 és 6 óra között nyitva tartó üzletek számának növekedését.</w:t>
      </w:r>
    </w:p>
    <w:p w:rsidR="00486364" w:rsidRDefault="00486364" w:rsidP="0016725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486364" w:rsidRPr="003A05C1" w:rsidRDefault="00486364" w:rsidP="0016725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Elsősorban az elmúlt két év tapasztalatait figyelembe véve és azokat átgondolva szükségessé vált a 24 és 6 óra közötti nyitva tartáshoz kapcsolódó előírások szigorítása. A rendelet módosításával </w:t>
      </w:r>
      <w:r w:rsidR="007109E5">
        <w:rPr>
          <w:rFonts w:ascii="Times New Roman" w:hAnsi="Times New Roman"/>
          <w:bCs/>
          <w:sz w:val="24"/>
          <w:szCs w:val="24"/>
        </w:rPr>
        <w:t xml:space="preserve">a </w:t>
      </w:r>
      <w:r w:rsidR="007109E5" w:rsidRPr="007109E5">
        <w:rPr>
          <w:rFonts w:ascii="Times New Roman" w:hAnsi="Times New Roman"/>
          <w:bCs/>
          <w:sz w:val="24"/>
          <w:szCs w:val="24"/>
        </w:rPr>
        <w:t xml:space="preserve">szeszesitalt </w:t>
      </w:r>
      <w:r w:rsidR="007109E5">
        <w:rPr>
          <w:rFonts w:ascii="Times New Roman" w:hAnsi="Times New Roman"/>
          <w:bCs/>
          <w:sz w:val="24"/>
          <w:szCs w:val="24"/>
        </w:rPr>
        <w:t xml:space="preserve">forgalmazó élelmiszerüzleteknek a már korábbi kötelezettségeken felül 22 és 6 óra közötti nyitva tartásukhoz </w:t>
      </w:r>
      <w:r w:rsidR="007109E5" w:rsidRPr="007109E5">
        <w:rPr>
          <w:rFonts w:ascii="Times New Roman" w:hAnsi="Times New Roman"/>
          <w:bCs/>
          <w:sz w:val="24"/>
          <w:szCs w:val="24"/>
        </w:rPr>
        <w:t>gondoskodn</w:t>
      </w:r>
      <w:r w:rsidR="007109E5">
        <w:rPr>
          <w:rFonts w:ascii="Times New Roman" w:hAnsi="Times New Roman"/>
          <w:bCs/>
          <w:sz w:val="24"/>
          <w:szCs w:val="24"/>
        </w:rPr>
        <w:t xml:space="preserve">iuk kell </w:t>
      </w:r>
      <w:r w:rsidR="007109E5" w:rsidRPr="007109E5">
        <w:rPr>
          <w:rFonts w:ascii="Times New Roman" w:hAnsi="Times New Roman"/>
          <w:bCs/>
          <w:sz w:val="24"/>
          <w:szCs w:val="24"/>
        </w:rPr>
        <w:t xml:space="preserve">az üzlet szeszes italt tartalmazó részének lezárásáról </w:t>
      </w:r>
      <w:r w:rsidR="0029715B">
        <w:rPr>
          <w:rFonts w:ascii="Times New Roman" w:hAnsi="Times New Roman"/>
          <w:bCs/>
          <w:sz w:val="24"/>
          <w:szCs w:val="24"/>
        </w:rPr>
        <w:t>úgy</w:t>
      </w:r>
      <w:r w:rsidR="007109E5" w:rsidRPr="007109E5">
        <w:rPr>
          <w:rFonts w:ascii="Times New Roman" w:hAnsi="Times New Roman"/>
          <w:bCs/>
          <w:sz w:val="24"/>
          <w:szCs w:val="24"/>
        </w:rPr>
        <w:t xml:space="preserve">, hogy ahhoz az üzlet alkalmazottai és a vásárlók </w:t>
      </w:r>
      <w:r w:rsidR="007109E5">
        <w:rPr>
          <w:rFonts w:ascii="Times New Roman" w:hAnsi="Times New Roman"/>
          <w:bCs/>
          <w:sz w:val="24"/>
          <w:szCs w:val="24"/>
        </w:rPr>
        <w:t>se</w:t>
      </w:r>
      <w:r w:rsidR="007109E5" w:rsidRPr="007109E5">
        <w:rPr>
          <w:rFonts w:ascii="Times New Roman" w:hAnsi="Times New Roman"/>
          <w:bCs/>
          <w:sz w:val="24"/>
          <w:szCs w:val="24"/>
        </w:rPr>
        <w:t xml:space="preserve"> férjenek hozzá</w:t>
      </w:r>
      <w:r w:rsidR="007109E5">
        <w:rPr>
          <w:rFonts w:ascii="Times New Roman" w:hAnsi="Times New Roman"/>
          <w:bCs/>
          <w:sz w:val="24"/>
          <w:szCs w:val="24"/>
        </w:rPr>
        <w:t>.</w:t>
      </w:r>
      <w:r w:rsidR="0029715B">
        <w:rPr>
          <w:rFonts w:ascii="Times New Roman" w:hAnsi="Times New Roman"/>
          <w:bCs/>
          <w:sz w:val="24"/>
          <w:szCs w:val="24"/>
        </w:rPr>
        <w:t xml:space="preserve"> </w:t>
      </w:r>
    </w:p>
    <w:p w:rsidR="00B500D1" w:rsidRDefault="00B500D1" w:rsidP="00167258">
      <w:pPr>
        <w:spacing w:after="0" w:line="300" w:lineRule="exact"/>
        <w:rPr>
          <w:rFonts w:ascii="Times New Roman" w:hAnsi="Times New Roman"/>
          <w:bCs/>
          <w:sz w:val="24"/>
          <w:szCs w:val="24"/>
        </w:rPr>
      </w:pPr>
    </w:p>
    <w:p w:rsidR="00EE104F" w:rsidRDefault="00EE104F" w:rsidP="00167258">
      <w:pPr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 w:rsidRPr="00EE104F">
        <w:rPr>
          <w:rFonts w:ascii="Times New Roman" w:hAnsi="Times New Roman"/>
          <w:bCs/>
          <w:sz w:val="24"/>
          <w:szCs w:val="24"/>
        </w:rPr>
        <w:t xml:space="preserve">A vendéglátó üzletek esetében több kötelezettség is szigorításra kerülne, illetve részükre a rendelet módosítás újabb feltételeket is meghatároz. A már lefolytatott hatósági eljárások tapasztalatait alapul véve, </w:t>
      </w:r>
      <w:r w:rsidR="002C213F">
        <w:rPr>
          <w:rFonts w:ascii="Times New Roman" w:hAnsi="Times New Roman"/>
          <w:bCs/>
          <w:sz w:val="24"/>
          <w:szCs w:val="24"/>
        </w:rPr>
        <w:t>amennyiben a vendéglátó üzlet működésével összefüggésben</w:t>
      </w:r>
      <w:r w:rsidRPr="00EE104F">
        <w:rPr>
          <w:rFonts w:ascii="Times New Roman" w:hAnsi="Times New Roman"/>
          <w:bCs/>
          <w:sz w:val="24"/>
          <w:szCs w:val="24"/>
        </w:rPr>
        <w:t xml:space="preserve"> a külön jogszabályban meghatározott veszélyes mértékű zaj megállapítására – akár hivatalból, akár lakossági bejelentés alapján indult eljárásban –már sor került, úgy Kereskedő a külön jogszabályban meghatározott határértékek betartását, illetve a limiter beállítását már kizárólag </w:t>
      </w:r>
      <w:r w:rsidRPr="00EE104F">
        <w:rPr>
          <w:rFonts w:ascii="Times New Roman" w:hAnsi="Times New Roman"/>
          <w:color w:val="000000"/>
          <w:sz w:val="24"/>
          <w:szCs w:val="24"/>
        </w:rPr>
        <w:t>igazságügyi szakértői véleménnyel tudja igazolni.</w:t>
      </w:r>
      <w:r>
        <w:rPr>
          <w:rFonts w:ascii="Times New Roman" w:hAnsi="Times New Roman"/>
          <w:color w:val="000000"/>
          <w:sz w:val="24"/>
          <w:szCs w:val="24"/>
        </w:rPr>
        <w:t xml:space="preserve"> A módosítást követően a továbbiakban vendéglátó üzletben csak és kizárólag az</w:t>
      </w:r>
      <w:r w:rsidRPr="00EE104F">
        <w:rPr>
          <w:rFonts w:ascii="Times New Roman" w:hAnsi="Times New Roman"/>
          <w:color w:val="000000"/>
          <w:sz w:val="24"/>
          <w:szCs w:val="24"/>
        </w:rPr>
        <w:t xml:space="preserve"> üzlet elnevezésével, vagy címkéjével ellá</w:t>
      </w:r>
      <w:r>
        <w:rPr>
          <w:rFonts w:ascii="Times New Roman" w:hAnsi="Times New Roman"/>
          <w:color w:val="000000"/>
          <w:sz w:val="24"/>
          <w:szCs w:val="24"/>
        </w:rPr>
        <w:t xml:space="preserve">tott üvegpoharakban történne a kiszolgálás,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és a Kereskedőnek kötelezettséget kell arra vállalnia, hogy az üzletből a poharakat, és így annak tartalmát sem viszik ki a vendégek a közterületre, természetesen ide nem értve az engedéllyel rendelkező vendéglátó teraszok területét. Ezen túlmenően az üzlet előtti </w:t>
      </w:r>
      <w:r w:rsidR="00591CAE">
        <w:rPr>
          <w:rFonts w:ascii="Times New Roman" w:hAnsi="Times New Roman"/>
          <w:color w:val="000000"/>
          <w:sz w:val="24"/>
          <w:szCs w:val="24"/>
        </w:rPr>
        <w:t xml:space="preserve">közterületet már nem csak napi egy alkalommal kell nagynyomású takarítógéppel takarítania a Kereskedőnek, hanem </w:t>
      </w:r>
      <w:r w:rsidR="00591CAE" w:rsidRPr="00591CAE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591CAE">
        <w:rPr>
          <w:rFonts w:ascii="Times New Roman" w:hAnsi="Times New Roman"/>
          <w:color w:val="000000"/>
          <w:sz w:val="24"/>
          <w:szCs w:val="24"/>
        </w:rPr>
        <w:t xml:space="preserve">természetesen továbbra is </w:t>
      </w:r>
      <w:r w:rsidR="00591CAE" w:rsidRPr="00591CAE">
        <w:rPr>
          <w:rFonts w:ascii="Times New Roman" w:hAnsi="Times New Roman"/>
          <w:color w:val="000000"/>
          <w:sz w:val="24"/>
          <w:szCs w:val="24"/>
        </w:rPr>
        <w:t>az időjárás függvényében – naponta többször</w:t>
      </w:r>
      <w:r w:rsidR="00591CAE">
        <w:rPr>
          <w:rFonts w:ascii="Times New Roman" w:hAnsi="Times New Roman"/>
          <w:color w:val="000000"/>
          <w:sz w:val="24"/>
          <w:szCs w:val="24"/>
        </w:rPr>
        <w:t xml:space="preserve"> úgy, hogy </w:t>
      </w:r>
      <w:r w:rsidR="00591CAE" w:rsidRPr="00591CAE">
        <w:rPr>
          <w:rFonts w:ascii="Times New Roman" w:hAnsi="Times New Roman"/>
          <w:color w:val="000000"/>
          <w:sz w:val="24"/>
          <w:szCs w:val="24"/>
        </w:rPr>
        <w:t>a</w:t>
      </w:r>
      <w:r w:rsidR="00591CAE">
        <w:rPr>
          <w:rFonts w:ascii="Times New Roman" w:hAnsi="Times New Roman"/>
          <w:color w:val="000000"/>
          <w:sz w:val="24"/>
          <w:szCs w:val="24"/>
        </w:rPr>
        <w:t>z érintett</w:t>
      </w:r>
      <w:r w:rsidR="00591CAE" w:rsidRPr="00591CAE">
        <w:rPr>
          <w:rFonts w:ascii="Times New Roman" w:hAnsi="Times New Roman"/>
          <w:color w:val="000000"/>
          <w:sz w:val="24"/>
          <w:szCs w:val="24"/>
        </w:rPr>
        <w:t xml:space="preserve"> járdaszakasz folyamatosan, </w:t>
      </w:r>
      <w:r w:rsidR="00591CAE">
        <w:rPr>
          <w:rFonts w:ascii="Times New Roman" w:hAnsi="Times New Roman"/>
          <w:color w:val="000000"/>
          <w:sz w:val="24"/>
          <w:szCs w:val="24"/>
        </w:rPr>
        <w:t xml:space="preserve">de legfőképpen az üzlet zárását, illetve </w:t>
      </w:r>
      <w:r w:rsidR="00591CAE" w:rsidRPr="00591CAE">
        <w:rPr>
          <w:rFonts w:ascii="Times New Roman" w:hAnsi="Times New Roman"/>
          <w:color w:val="000000"/>
          <w:sz w:val="24"/>
          <w:szCs w:val="24"/>
        </w:rPr>
        <w:t xml:space="preserve">6 órát követően </w:t>
      </w:r>
      <w:r w:rsidR="00591CAE">
        <w:rPr>
          <w:rFonts w:ascii="Times New Roman" w:hAnsi="Times New Roman"/>
          <w:color w:val="000000"/>
          <w:sz w:val="24"/>
          <w:szCs w:val="24"/>
        </w:rPr>
        <w:t xml:space="preserve">is </w:t>
      </w:r>
      <w:r w:rsidR="00591CAE" w:rsidRPr="00591CAE">
        <w:rPr>
          <w:rFonts w:ascii="Times New Roman" w:hAnsi="Times New Roman"/>
          <w:color w:val="000000"/>
          <w:sz w:val="24"/>
          <w:szCs w:val="24"/>
        </w:rPr>
        <w:t>tiszta legyen</w:t>
      </w:r>
      <w:r w:rsidR="00591CAE">
        <w:rPr>
          <w:rFonts w:ascii="Times New Roman" w:hAnsi="Times New Roman"/>
          <w:color w:val="000000"/>
          <w:sz w:val="24"/>
          <w:szCs w:val="24"/>
        </w:rPr>
        <w:t>. Új szabályként a</w:t>
      </w:r>
      <w:r w:rsidR="00591CAE" w:rsidRPr="00591CAE">
        <w:rPr>
          <w:rFonts w:ascii="Times New Roman" w:hAnsi="Times New Roman"/>
          <w:color w:val="000000"/>
          <w:sz w:val="24"/>
          <w:szCs w:val="24"/>
        </w:rPr>
        <w:t xml:space="preserve"> vendéglátó üzlet</w:t>
      </w:r>
      <w:r w:rsidR="00591CAE">
        <w:rPr>
          <w:rFonts w:ascii="Times New Roman" w:hAnsi="Times New Roman"/>
          <w:color w:val="000000"/>
          <w:sz w:val="24"/>
          <w:szCs w:val="24"/>
        </w:rPr>
        <w:t xml:space="preserve"> üzemeltetőjének a</w:t>
      </w:r>
      <w:r w:rsidR="00591CAE" w:rsidRPr="00591CAE">
        <w:rPr>
          <w:rFonts w:ascii="Times New Roman" w:hAnsi="Times New Roman"/>
          <w:color w:val="000000"/>
          <w:sz w:val="24"/>
          <w:szCs w:val="24"/>
        </w:rPr>
        <w:t xml:space="preserve">z üzlet előtti közterület nyugalmának elősegítése érdekében biztonsági őrt </w:t>
      </w:r>
      <w:r w:rsidR="00591CAE">
        <w:rPr>
          <w:rFonts w:ascii="Times New Roman" w:hAnsi="Times New Roman"/>
          <w:color w:val="000000"/>
          <w:sz w:val="24"/>
          <w:szCs w:val="24"/>
        </w:rPr>
        <w:t xml:space="preserve">kell </w:t>
      </w:r>
      <w:r w:rsidR="00591CAE" w:rsidRPr="00591CAE">
        <w:rPr>
          <w:rFonts w:ascii="Times New Roman" w:hAnsi="Times New Roman"/>
          <w:color w:val="000000"/>
          <w:sz w:val="24"/>
          <w:szCs w:val="24"/>
        </w:rPr>
        <w:t>alkalmaz</w:t>
      </w:r>
      <w:r w:rsidR="00591CAE">
        <w:rPr>
          <w:rFonts w:ascii="Times New Roman" w:hAnsi="Times New Roman"/>
          <w:color w:val="000000"/>
          <w:sz w:val="24"/>
          <w:szCs w:val="24"/>
        </w:rPr>
        <w:t>nia.</w:t>
      </w:r>
    </w:p>
    <w:p w:rsidR="00591CAE" w:rsidRDefault="00591CAE" w:rsidP="00167258">
      <w:pPr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91CAE" w:rsidRDefault="007318D5" w:rsidP="00167258">
      <w:pPr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Az üzletek éjszakai nyitvatartásáról szóló rendelet módosítása nem csak kizárólag az üzletekre vonatkozó szabályokat szigorítaná, de a hatósági eljárások rendjét is, így ha</w:t>
      </w:r>
      <w:r w:rsidRPr="007318D5">
        <w:rPr>
          <w:rFonts w:ascii="Times New Roman" w:hAnsi="Times New Roman"/>
          <w:color w:val="000000"/>
          <w:sz w:val="24"/>
          <w:szCs w:val="24"/>
        </w:rPr>
        <w:t xml:space="preserve"> a Kereskedő vagy az általa üzemeltetett vendéglátó üzlet az engedély</w:t>
      </w:r>
      <w:r>
        <w:rPr>
          <w:rFonts w:ascii="Times New Roman" w:hAnsi="Times New Roman"/>
          <w:color w:val="000000"/>
          <w:sz w:val="24"/>
          <w:szCs w:val="24"/>
        </w:rPr>
        <w:t>é</w:t>
      </w:r>
      <w:r w:rsidRPr="007318D5">
        <w:rPr>
          <w:rFonts w:ascii="Times New Roman" w:hAnsi="Times New Roman"/>
          <w:color w:val="000000"/>
          <w:sz w:val="24"/>
          <w:szCs w:val="24"/>
        </w:rPr>
        <w:t>ben meghatározott feltételeket egy éven belül három alkalommal megsérti</w:t>
      </w:r>
      <w:r>
        <w:rPr>
          <w:rFonts w:ascii="Times New Roman" w:hAnsi="Times New Roman"/>
          <w:color w:val="000000"/>
          <w:sz w:val="24"/>
          <w:szCs w:val="24"/>
        </w:rPr>
        <w:t>, úgy az engedély visszavonása külön mérlegelés nélkül megtörténik, továbbá ha a hatóság az engedély szüneteltetése szankció alkalmazásáról dönt, úgy az a korábbi három nap helyett már hét nap kötelező 24 és 6 óra közötti zárva tartást jelent.</w:t>
      </w:r>
    </w:p>
    <w:p w:rsidR="007318D5" w:rsidRDefault="007318D5" w:rsidP="00167258">
      <w:pPr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318D5" w:rsidRDefault="007318D5" w:rsidP="00167258">
      <w:pPr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Elsősorban, de nem kizárólagosan éppen a vendéglátó üzletek működése által okozott problémák enyhítése érdekében a jelen módosító csomagban szerepel az Önkormányzat</w:t>
      </w:r>
      <w:r w:rsidRPr="007318D5">
        <w:rPr>
          <w:rFonts w:ascii="Times New Roman" w:hAnsi="Times New Roman"/>
          <w:color w:val="000000"/>
          <w:sz w:val="24"/>
          <w:szCs w:val="24"/>
        </w:rPr>
        <w:t xml:space="preserve"> tulajdonában lévő közterületek használatáról és rendjéről szóló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75B01">
        <w:rPr>
          <w:rFonts w:ascii="Times New Roman" w:hAnsi="Times New Roman"/>
          <w:color w:val="000000"/>
          <w:sz w:val="24"/>
          <w:szCs w:val="24"/>
        </w:rPr>
        <w:t xml:space="preserve">önkormányzati </w:t>
      </w:r>
      <w:r>
        <w:rPr>
          <w:rFonts w:ascii="Times New Roman" w:hAnsi="Times New Roman"/>
          <w:color w:val="000000"/>
          <w:sz w:val="24"/>
          <w:szCs w:val="24"/>
        </w:rPr>
        <w:t>rendelet módosítása is.</w:t>
      </w:r>
    </w:p>
    <w:p w:rsidR="007318D5" w:rsidRDefault="007318D5" w:rsidP="00167258">
      <w:pPr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318D5" w:rsidRDefault="00A3112E" w:rsidP="00167258">
      <w:pPr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rendelet módosítás egyik legfontosabb alappillére, hogy bevezetésre kerülne mind a vendéglátó teraszokkal, mind pedig a kerületünkben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nagy mértékben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jelenlévő filmforgatásokkal összefüggő közterület-használat esetében </w:t>
      </w:r>
      <w:r w:rsidR="006B32EB">
        <w:rPr>
          <w:rFonts w:ascii="Times New Roman" w:hAnsi="Times New Roman"/>
          <w:color w:val="000000"/>
          <w:sz w:val="24"/>
          <w:szCs w:val="24"/>
        </w:rPr>
        <w:t>az érintett társasházak kompenzációja, amely szerint a társasházak az Önkormányzat részére befolyt közterület-használati díj 20 %-</w:t>
      </w:r>
      <w:r w:rsidR="001A6565">
        <w:rPr>
          <w:rFonts w:ascii="Times New Roman" w:hAnsi="Times New Roman"/>
          <w:color w:val="000000"/>
          <w:sz w:val="24"/>
          <w:szCs w:val="24"/>
        </w:rPr>
        <w:t>á</w:t>
      </w:r>
      <w:r w:rsidR="006B32EB">
        <w:rPr>
          <w:rFonts w:ascii="Times New Roman" w:hAnsi="Times New Roman"/>
          <w:color w:val="000000"/>
          <w:sz w:val="24"/>
          <w:szCs w:val="24"/>
        </w:rPr>
        <w:t xml:space="preserve">t </w:t>
      </w:r>
      <w:r w:rsidR="001A6565">
        <w:rPr>
          <w:rFonts w:ascii="Times New Roman" w:hAnsi="Times New Roman"/>
          <w:color w:val="000000"/>
          <w:sz w:val="24"/>
          <w:szCs w:val="24"/>
        </w:rPr>
        <w:t>támogatás</w:t>
      </w:r>
      <w:r w:rsidR="006B32EB">
        <w:rPr>
          <w:rFonts w:ascii="Times New Roman" w:hAnsi="Times New Roman"/>
          <w:color w:val="000000"/>
          <w:sz w:val="24"/>
          <w:szCs w:val="24"/>
        </w:rPr>
        <w:t xml:space="preserve"> jogcímén</w:t>
      </w:r>
      <w:r w:rsidR="002C213F">
        <w:rPr>
          <w:rFonts w:ascii="Times New Roman" w:hAnsi="Times New Roman"/>
          <w:color w:val="000000"/>
          <w:sz w:val="24"/>
          <w:szCs w:val="24"/>
        </w:rPr>
        <w:t>, a társasház általános működési költségeinek finanszírozására fordíthatják.</w:t>
      </w:r>
    </w:p>
    <w:p w:rsidR="006B32EB" w:rsidRDefault="006B32EB" w:rsidP="00167258">
      <w:pPr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B32EB" w:rsidRDefault="00981BF4" w:rsidP="00167258">
      <w:pPr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rendelet módosításával a nem járdán vagy gyalogúton elhelyezni kívánt vendéglátó teraszok esetében a szükséges biztonsági el</w:t>
      </w:r>
      <w:r w:rsidR="002C213F">
        <w:rPr>
          <w:rFonts w:ascii="Times New Roman" w:hAnsi="Times New Roman"/>
          <w:color w:val="000000"/>
          <w:sz w:val="24"/>
          <w:szCs w:val="24"/>
        </w:rPr>
        <w:t>őírásokat, illetve Főépítészi</w:t>
      </w:r>
      <w:r>
        <w:rPr>
          <w:rFonts w:ascii="Times New Roman" w:hAnsi="Times New Roman"/>
          <w:color w:val="000000"/>
          <w:sz w:val="24"/>
          <w:szCs w:val="24"/>
        </w:rPr>
        <w:t xml:space="preserve"> szempontokat is figyelembe véve egyértelműen meghatározásra kerülne mind a kialakítás módja, mind pedig a lehetséges eljárási rend. </w:t>
      </w:r>
      <w:r w:rsidRPr="00981BF4">
        <w:rPr>
          <w:rFonts w:ascii="Times New Roman" w:hAnsi="Times New Roman"/>
          <w:color w:val="000000"/>
          <w:sz w:val="24"/>
          <w:szCs w:val="24"/>
        </w:rPr>
        <w:t>Mi</w:t>
      </w:r>
      <w:r>
        <w:rPr>
          <w:rFonts w:ascii="Times New Roman" w:hAnsi="Times New Roman"/>
          <w:color w:val="000000"/>
          <w:sz w:val="24"/>
          <w:szCs w:val="24"/>
        </w:rPr>
        <w:t>ndezeken felül az Önkormányzati terhek enyhítése, illetve a társasházaknak nyújtani kíván</w:t>
      </w:r>
      <w:r w:rsidR="00052DFA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 kompenzáció érdekében ismételten i</w:t>
      </w:r>
      <w:r w:rsidRPr="00981BF4">
        <w:rPr>
          <w:rFonts w:ascii="Times New Roman" w:hAnsi="Times New Roman"/>
          <w:color w:val="000000"/>
          <w:sz w:val="24"/>
          <w:szCs w:val="24"/>
        </w:rPr>
        <w:t xml:space="preserve">ndokolt az ezzel összefüggő közterület-használati díjak </w:t>
      </w:r>
      <w:r>
        <w:rPr>
          <w:rFonts w:ascii="Times New Roman" w:hAnsi="Times New Roman"/>
          <w:color w:val="000000"/>
          <w:sz w:val="24"/>
          <w:szCs w:val="24"/>
        </w:rPr>
        <w:t xml:space="preserve">emelése, amely megmutatkozna egyrészt a vendéglátó terasz, másrészt a folyamatos ingatlan beruházásokkal összefüggő </w:t>
      </w:r>
      <w:r w:rsidRPr="00981BF4">
        <w:rPr>
          <w:rFonts w:ascii="Times New Roman" w:hAnsi="Times New Roman"/>
          <w:color w:val="000000"/>
          <w:sz w:val="24"/>
          <w:szCs w:val="24"/>
        </w:rPr>
        <w:t>építési</w:t>
      </w:r>
      <w:r>
        <w:rPr>
          <w:rFonts w:ascii="Times New Roman" w:hAnsi="Times New Roman"/>
          <w:color w:val="000000"/>
          <w:sz w:val="24"/>
          <w:szCs w:val="24"/>
        </w:rPr>
        <w:t xml:space="preserve"> célú közterület-használati díjak emelésében.</w:t>
      </w:r>
    </w:p>
    <w:p w:rsidR="00591CAE" w:rsidRDefault="00591CAE" w:rsidP="00167258">
      <w:pPr>
        <w:spacing w:after="0" w:line="300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104F" w:rsidRPr="003A05C1" w:rsidRDefault="00C75B01" w:rsidP="00167258">
      <w:pPr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Az Önkormányzat a vendéglátó üzletekkel, vagy a közterület kereskedelmi célú használatával összefüggő kifogásokon túl reflektálni kíván a lakosságot érintő egyéb problémákra is, ezért</w:t>
      </w:r>
      <w:r w:rsidRPr="00C75B01">
        <w:t xml:space="preserve"> </w:t>
      </w:r>
      <w:r w:rsidRPr="00C75B01">
        <w:rPr>
          <w:rFonts w:ascii="Times New Roman" w:hAnsi="Times New Roman"/>
          <w:color w:val="000000"/>
          <w:sz w:val="24"/>
          <w:szCs w:val="24"/>
        </w:rPr>
        <w:t>a közösségi együttélés alapvető szabályairól és ezek elmulasztásának jogkövetkezményeiről</w:t>
      </w:r>
      <w:r>
        <w:rPr>
          <w:rFonts w:ascii="Times New Roman" w:hAnsi="Times New Roman"/>
          <w:color w:val="000000"/>
          <w:sz w:val="24"/>
          <w:szCs w:val="24"/>
        </w:rPr>
        <w:t xml:space="preserve"> szóló önkormányzati rendelet módosításával meg kívánja szüntetni az Önkormányzat felé érkező jelzések alapján a gyalogosok számára kellemetlen és egyben balesetveszélyes, elektromos közlekedési eszközökkel a járdán történő közlekedést, amit ezért a továbbiakban a</w:t>
      </w:r>
      <w:r w:rsidRPr="00C75B01">
        <w:rPr>
          <w:rFonts w:ascii="Times New Roman" w:hAnsi="Times New Roman"/>
          <w:color w:val="000000"/>
          <w:sz w:val="24"/>
          <w:szCs w:val="24"/>
        </w:rPr>
        <w:t xml:space="preserve"> közösségi együttélés alapvető sza</w:t>
      </w:r>
      <w:r>
        <w:rPr>
          <w:rFonts w:ascii="Times New Roman" w:hAnsi="Times New Roman"/>
          <w:color w:val="000000"/>
          <w:sz w:val="24"/>
          <w:szCs w:val="24"/>
        </w:rPr>
        <w:t xml:space="preserve">bályaival ellentétes magatartásnak minősítené. Ezen felül a közterületek tisztábban tartása érdekében szigorítani kíván az állatok közterületen történő sétáltatásának szabályain, a jövőben kötelezően előírásra kerülne a gazdák részére az ürüléket felszedő eszköz,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valamint az állat által okozott szennyeződés megszüntetésére alkalmas vízzel teli palack tartása, és annak szükség esetén bemutatása is.</w:t>
      </w:r>
    </w:p>
    <w:p w:rsidR="00167258" w:rsidRDefault="00167258" w:rsidP="00167258">
      <w:pPr>
        <w:spacing w:after="0" w:line="300" w:lineRule="exact"/>
        <w:rPr>
          <w:rFonts w:ascii="Times New Roman" w:hAnsi="Times New Roman"/>
          <w:bCs/>
          <w:sz w:val="24"/>
          <w:szCs w:val="24"/>
        </w:rPr>
      </w:pPr>
    </w:p>
    <w:p w:rsidR="00167258" w:rsidRDefault="00167258" w:rsidP="00167258">
      <w:pPr>
        <w:spacing w:after="0" w:line="300" w:lineRule="exact"/>
        <w:rPr>
          <w:rFonts w:ascii="Times New Roman" w:hAnsi="Times New Roman"/>
          <w:bCs/>
          <w:sz w:val="24"/>
          <w:szCs w:val="24"/>
        </w:rPr>
      </w:pPr>
    </w:p>
    <w:p w:rsidR="00CA030E" w:rsidRPr="003A05C1" w:rsidRDefault="00CA030E" w:rsidP="00167258">
      <w:pPr>
        <w:spacing w:after="0" w:line="300" w:lineRule="exact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A05C1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CA030E" w:rsidRPr="003A05C1" w:rsidRDefault="00CA030E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643C3" w:rsidRPr="003A05C1" w:rsidRDefault="005643C3" w:rsidP="0016725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I. A</w:t>
      </w:r>
      <w:r w:rsidR="00E53D91" w:rsidRPr="003A05C1">
        <w:rPr>
          <w:rFonts w:ascii="Times New Roman" w:hAnsi="Times New Roman"/>
          <w:bCs/>
          <w:sz w:val="24"/>
          <w:szCs w:val="24"/>
        </w:rPr>
        <w:t xml:space="preserve">z üzletek éjszakai nyitvatartási rendjéről szóló 25/2020. (VI.25.) önkormányzati rendelet </w:t>
      </w:r>
      <w:r w:rsidR="004A2F81">
        <w:rPr>
          <w:rFonts w:ascii="Times New Roman" w:hAnsi="Times New Roman"/>
          <w:bCs/>
          <w:sz w:val="24"/>
          <w:szCs w:val="24"/>
        </w:rPr>
        <w:t>módosítására irányuló rendelet vár</w:t>
      </w:r>
      <w:r w:rsidRPr="003A05C1">
        <w:rPr>
          <w:rFonts w:ascii="Times New Roman" w:hAnsi="Times New Roman"/>
          <w:bCs/>
          <w:sz w:val="24"/>
          <w:szCs w:val="24"/>
        </w:rPr>
        <w:t>ható hatásai a jogalkotásról szóló 2010. évi CXXX. törvény 17. §-a szerint:</w:t>
      </w:r>
    </w:p>
    <w:p w:rsidR="005643C3" w:rsidRPr="003A05C1" w:rsidRDefault="005643C3" w:rsidP="0016725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5643C3" w:rsidRPr="003A05C1" w:rsidRDefault="005643C3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5643C3" w:rsidRPr="003A05C1" w:rsidRDefault="005643C3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 xml:space="preserve">A rendelettervezet megfelel a helyi sajátosságoknak, a költségvetésre </w:t>
      </w:r>
      <w:r w:rsidR="008E3358" w:rsidRPr="003A05C1">
        <w:rPr>
          <w:rFonts w:ascii="Times New Roman" w:hAnsi="Times New Roman"/>
          <w:sz w:val="24"/>
          <w:szCs w:val="24"/>
        </w:rPr>
        <w:t>közvetlen hatása nincs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5643C3" w:rsidRPr="003A05C1" w:rsidRDefault="005643C3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5643C3" w:rsidRPr="003A05C1" w:rsidRDefault="005643C3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5643C3" w:rsidRPr="003A05C1" w:rsidRDefault="005643C3" w:rsidP="00167258">
      <w:pPr>
        <w:autoSpaceDE w:val="0"/>
        <w:autoSpaceDN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 xml:space="preserve">A rendelettervezetnek közvetlen környezeti és egészségi következményei </w:t>
      </w:r>
      <w:r w:rsidR="008E3358" w:rsidRPr="003A05C1">
        <w:rPr>
          <w:rFonts w:ascii="Times New Roman" w:hAnsi="Times New Roman"/>
          <w:sz w:val="24"/>
          <w:szCs w:val="24"/>
        </w:rPr>
        <w:t>várhatóan pozitívak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5643C3" w:rsidRPr="003A05C1" w:rsidRDefault="005643C3" w:rsidP="00167258">
      <w:pPr>
        <w:autoSpaceDE w:val="0"/>
        <w:autoSpaceDN w:val="0"/>
        <w:spacing w:after="0" w:line="30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5643C3" w:rsidRPr="003A05C1" w:rsidRDefault="005643C3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5643C3" w:rsidRPr="003A05C1" w:rsidRDefault="005643C3" w:rsidP="00167258">
      <w:pPr>
        <w:autoSpaceDE w:val="0"/>
        <w:autoSpaceDN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 xml:space="preserve">A rendelet hatálybalépésével az adminisztratív terhek </w:t>
      </w:r>
      <w:r w:rsidR="008E3358" w:rsidRPr="003A05C1">
        <w:rPr>
          <w:rFonts w:ascii="Times New Roman" w:hAnsi="Times New Roman"/>
          <w:sz w:val="24"/>
          <w:szCs w:val="24"/>
        </w:rPr>
        <w:t>nem változnak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5643C3" w:rsidRPr="003A05C1" w:rsidRDefault="005643C3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5643C3" w:rsidRPr="003A05C1" w:rsidRDefault="005643C3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5643C3" w:rsidRPr="003A05C1" w:rsidRDefault="005643C3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 xml:space="preserve">A rendelet megalkotását elsősorban a helyi viszonyok, </w:t>
      </w:r>
      <w:r w:rsidR="008E3358" w:rsidRPr="003A05C1">
        <w:rPr>
          <w:rFonts w:ascii="Times New Roman" w:hAnsi="Times New Roman"/>
          <w:bCs/>
          <w:sz w:val="24"/>
          <w:szCs w:val="24"/>
        </w:rPr>
        <w:t xml:space="preserve">illetve a helyben élők éjszakai nyugalmának, pihenésének elősegítése </w:t>
      </w:r>
      <w:r w:rsidRPr="003A05C1">
        <w:rPr>
          <w:rFonts w:ascii="Times New Roman" w:hAnsi="Times New Roman"/>
          <w:bCs/>
          <w:sz w:val="24"/>
          <w:szCs w:val="24"/>
        </w:rPr>
        <w:t>indo</w:t>
      </w:r>
      <w:r w:rsidR="00B47573" w:rsidRPr="003A05C1">
        <w:rPr>
          <w:rFonts w:ascii="Times New Roman" w:hAnsi="Times New Roman"/>
          <w:bCs/>
          <w:sz w:val="24"/>
          <w:szCs w:val="24"/>
        </w:rPr>
        <w:t xml:space="preserve">kolja, a jogalkotás elmaradása esetén </w:t>
      </w:r>
      <w:r w:rsidR="00021F34" w:rsidRPr="003A05C1">
        <w:rPr>
          <w:rFonts w:ascii="Times New Roman" w:hAnsi="Times New Roman"/>
          <w:bCs/>
          <w:sz w:val="24"/>
          <w:szCs w:val="24"/>
        </w:rPr>
        <w:t xml:space="preserve">a Belső-Erzsébetváros területén ez nem biztosítható. </w:t>
      </w:r>
    </w:p>
    <w:p w:rsidR="005643C3" w:rsidRPr="003A05C1" w:rsidRDefault="005643C3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5643C3" w:rsidRPr="003A05C1" w:rsidRDefault="005643C3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5643C3" w:rsidRPr="003A05C1" w:rsidRDefault="005643C3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 alkalmazásához szükséges személyi, szervezeti, tárgyi és pénzügyi feltételek biztosítottak.</w:t>
      </w:r>
    </w:p>
    <w:p w:rsidR="005643C3" w:rsidRPr="003A05C1" w:rsidRDefault="005643C3" w:rsidP="0016725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5643C3" w:rsidRPr="003A05C1" w:rsidRDefault="005643C3" w:rsidP="0016725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5643C3" w:rsidP="0016725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I</w:t>
      </w:r>
      <w:r w:rsidR="00641FD7" w:rsidRPr="003A05C1">
        <w:rPr>
          <w:rFonts w:ascii="Times New Roman" w:hAnsi="Times New Roman"/>
          <w:bCs/>
          <w:sz w:val="24"/>
          <w:szCs w:val="24"/>
        </w:rPr>
        <w:t xml:space="preserve">I. A Budapest Főváros VII. kerület Erzsébetváros Önkormányzata tulajdonában lévő közterületek használatáról és rendjéről szóló 6/2017. (II.17.) önkormányzati rendelet </w:t>
      </w:r>
      <w:r w:rsidR="00C75B01">
        <w:rPr>
          <w:rFonts w:ascii="Times New Roman" w:hAnsi="Times New Roman"/>
          <w:bCs/>
          <w:sz w:val="24"/>
          <w:szCs w:val="24"/>
        </w:rPr>
        <w:t>módosítására irányuló rendelet vár</w:t>
      </w:r>
      <w:r w:rsidR="00641FD7" w:rsidRPr="003A05C1">
        <w:rPr>
          <w:rFonts w:ascii="Times New Roman" w:hAnsi="Times New Roman"/>
          <w:bCs/>
          <w:sz w:val="24"/>
          <w:szCs w:val="24"/>
        </w:rPr>
        <w:t>ható hatásai a jogalkotásról szóló 2010. évi CXXX. törvény 17. §-a szerint:</w:t>
      </w:r>
    </w:p>
    <w:p w:rsidR="00641FD7" w:rsidRPr="003A05C1" w:rsidRDefault="00641FD7" w:rsidP="0016725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 megfelel a helyi sajátosságoknak, a költségvetésre gyakorolt hatása az egyes közterület-használati díjak emelése tekintetében pozitív.</w:t>
      </w: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641FD7" w:rsidRPr="003A05C1" w:rsidRDefault="00641FD7" w:rsidP="00167258">
      <w:pPr>
        <w:autoSpaceDE w:val="0"/>
        <w:autoSpaceDN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rendelettervezetnek közvetlen környezeti és egészségi következményei nincsenek.</w:t>
      </w:r>
    </w:p>
    <w:p w:rsidR="00641FD7" w:rsidRPr="003A05C1" w:rsidRDefault="00641FD7" w:rsidP="00167258">
      <w:pPr>
        <w:autoSpaceDE w:val="0"/>
        <w:autoSpaceDN w:val="0"/>
        <w:spacing w:after="0" w:line="30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641FD7" w:rsidRPr="003A05C1" w:rsidRDefault="00641FD7" w:rsidP="00167258">
      <w:pPr>
        <w:autoSpaceDE w:val="0"/>
        <w:autoSpaceDN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 hatálybalépésével az adminisztratív terhek megnövekednek.</w:t>
      </w: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 megalkotását elsősorban a megváltozott helyi viszonyok, valamint a vendéglátó teraszok és a filmforgatási célú közterület használat érintett lakóközösségekre gyakorolt hatásának enyhítése, illetve a társasházak kompenzálása indo</w:t>
      </w:r>
      <w:r w:rsidR="00BF7594" w:rsidRPr="003A05C1">
        <w:rPr>
          <w:rFonts w:ascii="Times New Roman" w:hAnsi="Times New Roman"/>
          <w:bCs/>
          <w:sz w:val="24"/>
          <w:szCs w:val="24"/>
        </w:rPr>
        <w:t>kolja, a jogalkotás elmaradásának közvetlen következménye nincs, azonban ebben az esetben a társasházak nem részesülhetnek további támogatásban.</w:t>
      </w: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 alkalmazásához szükséges személyi, szervezeti, tárgyi és pénzügyi feltételek biztosítottak.</w:t>
      </w:r>
    </w:p>
    <w:p w:rsidR="00641FD7" w:rsidRPr="003A05C1" w:rsidRDefault="00641FD7" w:rsidP="0016725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641FD7" w:rsidP="0016725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641FD7" w:rsidP="0016725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I</w:t>
      </w:r>
      <w:r w:rsidR="005643C3" w:rsidRPr="003A05C1">
        <w:rPr>
          <w:rFonts w:ascii="Times New Roman" w:hAnsi="Times New Roman"/>
          <w:bCs/>
          <w:sz w:val="24"/>
          <w:szCs w:val="24"/>
        </w:rPr>
        <w:t>I</w:t>
      </w:r>
      <w:r w:rsidRPr="003A05C1">
        <w:rPr>
          <w:rFonts w:ascii="Times New Roman" w:hAnsi="Times New Roman"/>
          <w:bCs/>
          <w:sz w:val="24"/>
          <w:szCs w:val="24"/>
        </w:rPr>
        <w:t>I. A közösségi együttélés alapvető szabályairól és ezek elmulasztásának jogkövetkezményeiről szóló 2/2013. (I.25.) önko</w:t>
      </w:r>
      <w:r w:rsidR="00C75B01">
        <w:rPr>
          <w:rFonts w:ascii="Times New Roman" w:hAnsi="Times New Roman"/>
          <w:bCs/>
          <w:sz w:val="24"/>
          <w:szCs w:val="24"/>
        </w:rPr>
        <w:t>rmányzati rendelet módosítására irányuló rendelet</w:t>
      </w:r>
      <w:r w:rsidRPr="003A05C1">
        <w:rPr>
          <w:rFonts w:ascii="Times New Roman" w:hAnsi="Times New Roman"/>
          <w:bCs/>
          <w:sz w:val="24"/>
          <w:szCs w:val="24"/>
        </w:rPr>
        <w:t xml:space="preserve"> várható hatásai a jogalkotásról szóló 2010. évi CXXX. törvény 17. §-a szerint:</w:t>
      </w:r>
    </w:p>
    <w:p w:rsidR="00641FD7" w:rsidRPr="003A05C1" w:rsidRDefault="00641FD7" w:rsidP="00167258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 megfelel a helyi sajátosságoknak, a társadalmi viszonyokra való hatása a gyalogosközlekedés biztonságosabbá tétele, illetve a közterületek tisztaságának növelése okán pozitív.</w:t>
      </w: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641FD7" w:rsidRPr="003A05C1" w:rsidRDefault="00641FD7" w:rsidP="00167258">
      <w:pPr>
        <w:autoSpaceDE w:val="0"/>
        <w:autoSpaceDN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 környezeti és egészségi következményei pozitívak.</w:t>
      </w:r>
    </w:p>
    <w:p w:rsidR="00641FD7" w:rsidRPr="003A05C1" w:rsidRDefault="00641FD7" w:rsidP="00167258">
      <w:pPr>
        <w:autoSpaceDE w:val="0"/>
        <w:autoSpaceDN w:val="0"/>
        <w:spacing w:after="0" w:line="30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641FD7" w:rsidRPr="003A05C1" w:rsidRDefault="00641FD7" w:rsidP="00167258">
      <w:pPr>
        <w:autoSpaceDE w:val="0"/>
        <w:autoSpaceDN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 módosításával az adminisztratív terhek várhatóan nőnek.</w:t>
      </w: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 megalkotását a gyalogosokat zavaró, helyenként veszélyeztető, és mára már jelentős számú elektromos rollerek járdán történő közlekedésének szabályozása, valamint a közterület tisztaságának meg</w:t>
      </w:r>
      <w:r w:rsidR="00C75B01">
        <w:rPr>
          <w:rFonts w:ascii="Times New Roman" w:hAnsi="Times New Roman"/>
          <w:bCs/>
          <w:sz w:val="24"/>
          <w:szCs w:val="24"/>
        </w:rPr>
        <w:t>ő</w:t>
      </w:r>
      <w:r w:rsidRPr="003A05C1">
        <w:rPr>
          <w:rFonts w:ascii="Times New Roman" w:hAnsi="Times New Roman"/>
          <w:bCs/>
          <w:sz w:val="24"/>
          <w:szCs w:val="24"/>
        </w:rPr>
        <w:t>rzése indo</w:t>
      </w:r>
      <w:r w:rsidR="00B47573" w:rsidRPr="003A05C1">
        <w:rPr>
          <w:rFonts w:ascii="Times New Roman" w:hAnsi="Times New Roman"/>
          <w:bCs/>
          <w:sz w:val="24"/>
          <w:szCs w:val="24"/>
        </w:rPr>
        <w:t>kolja, a jogalkotás elmaradása esetén veszélybe került a közlekedés biztonsága.</w:t>
      </w: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8E3358" w:rsidRPr="003A05C1" w:rsidRDefault="00641FD7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 alkalmazásához szükséges személyi, szervezeti, tárgyi és pénzügyi feltételek biztosítottak.</w:t>
      </w:r>
    </w:p>
    <w:p w:rsidR="008E3358" w:rsidRPr="003A05C1" w:rsidRDefault="008E3358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bCs/>
          <w:sz w:val="24"/>
          <w:szCs w:val="24"/>
        </w:rPr>
      </w:pPr>
    </w:p>
    <w:p w:rsidR="00CA030E" w:rsidRPr="003A05C1" w:rsidRDefault="00CA030E" w:rsidP="00167258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 xml:space="preserve">Fentiek alapján kérem a Tisztelt Képviselő-testületet az előterjesztés megtárgyalására, és </w:t>
      </w:r>
      <w:r w:rsidR="00C75B01">
        <w:rPr>
          <w:rFonts w:ascii="Times New Roman" w:hAnsi="Times New Roman"/>
          <w:sz w:val="24"/>
          <w:szCs w:val="24"/>
        </w:rPr>
        <w:t>a</w:t>
      </w:r>
      <w:r w:rsidR="00C75B01" w:rsidRPr="003A05C1">
        <w:rPr>
          <w:rFonts w:ascii="Times New Roman" w:hAnsi="Times New Roman"/>
          <w:bCs/>
          <w:sz w:val="24"/>
          <w:szCs w:val="24"/>
        </w:rPr>
        <w:t>z üzletek éjszakai nyitvatartási rendjéről szóló 25/2020. (VI.25.) önkormányzati rendelet</w:t>
      </w:r>
      <w:r w:rsidR="00C75B01">
        <w:rPr>
          <w:rFonts w:ascii="Times New Roman" w:hAnsi="Times New Roman"/>
          <w:bCs/>
          <w:sz w:val="24"/>
          <w:szCs w:val="24"/>
        </w:rPr>
        <w:t>, a</w:t>
      </w:r>
      <w:r w:rsidR="00C75B01" w:rsidRPr="00C75B01">
        <w:rPr>
          <w:rFonts w:ascii="Times New Roman" w:hAnsi="Times New Roman"/>
          <w:bCs/>
          <w:sz w:val="24"/>
          <w:szCs w:val="24"/>
        </w:rPr>
        <w:t xml:space="preserve"> Budapest Főváros VII. kerület Erzsébetváros Önkormányzata tulajdonában lévő közterületek használatáról </w:t>
      </w:r>
      <w:r w:rsidR="00C75B01" w:rsidRPr="00C75B01">
        <w:rPr>
          <w:rFonts w:ascii="Times New Roman" w:hAnsi="Times New Roman"/>
          <w:bCs/>
          <w:sz w:val="24"/>
          <w:szCs w:val="24"/>
        </w:rPr>
        <w:lastRenderedPageBreak/>
        <w:t>és rendjéről szóló 6/2017. (II.17.) önkormányzati rendelet</w:t>
      </w:r>
      <w:r w:rsidR="00C75B01">
        <w:rPr>
          <w:rFonts w:ascii="Times New Roman" w:hAnsi="Times New Roman"/>
          <w:bCs/>
          <w:sz w:val="24"/>
          <w:szCs w:val="24"/>
        </w:rPr>
        <w:t>, valamint a</w:t>
      </w:r>
      <w:r w:rsidR="00C75B01" w:rsidRPr="003A05C1">
        <w:rPr>
          <w:rFonts w:ascii="Times New Roman" w:hAnsi="Times New Roman"/>
          <w:bCs/>
          <w:sz w:val="24"/>
          <w:szCs w:val="24"/>
        </w:rPr>
        <w:t xml:space="preserve"> közösségi együttélés alapvető szabályairól és ezek elmulasztásának jogkövetkezményeiről szóló 2/2013. (I.25.) önkormányzati rendelet</w:t>
      </w:r>
      <w:r w:rsidR="00C75B01" w:rsidRPr="00C75B01">
        <w:rPr>
          <w:rFonts w:ascii="Times New Roman" w:hAnsi="Times New Roman"/>
          <w:bCs/>
          <w:sz w:val="24"/>
          <w:szCs w:val="24"/>
        </w:rPr>
        <w:t xml:space="preserve"> </w:t>
      </w:r>
      <w:r w:rsidR="00C75B01">
        <w:rPr>
          <w:rFonts w:ascii="Times New Roman" w:hAnsi="Times New Roman"/>
          <w:sz w:val="24"/>
          <w:szCs w:val="24"/>
        </w:rPr>
        <w:t xml:space="preserve">módosítására </w:t>
      </w:r>
      <w:r w:rsidR="008B3F19" w:rsidRPr="003A05C1">
        <w:rPr>
          <w:rFonts w:ascii="Times New Roman" w:hAnsi="Times New Roman"/>
          <w:sz w:val="24"/>
          <w:szCs w:val="24"/>
        </w:rPr>
        <w:t>vonatkozó rendelet</w:t>
      </w:r>
      <w:r w:rsidRPr="003A05C1">
        <w:rPr>
          <w:rFonts w:ascii="Times New Roman" w:hAnsi="Times New Roman"/>
          <w:sz w:val="24"/>
          <w:szCs w:val="24"/>
        </w:rPr>
        <w:t>tervezete</w:t>
      </w:r>
      <w:r w:rsidR="00C75B01">
        <w:rPr>
          <w:rFonts w:ascii="Times New Roman" w:hAnsi="Times New Roman"/>
          <w:sz w:val="24"/>
          <w:szCs w:val="24"/>
        </w:rPr>
        <w:t>k</w:t>
      </w:r>
      <w:r w:rsidRPr="003A05C1">
        <w:rPr>
          <w:rFonts w:ascii="Times New Roman" w:hAnsi="Times New Roman"/>
          <w:sz w:val="24"/>
          <w:szCs w:val="24"/>
        </w:rPr>
        <w:t xml:space="preserve"> elfogadására.</w:t>
      </w:r>
    </w:p>
    <w:p w:rsidR="00CA030E" w:rsidRPr="003A05C1" w:rsidRDefault="00CA030E" w:rsidP="00167258">
      <w:pPr>
        <w:spacing w:after="0" w:line="300" w:lineRule="exact"/>
        <w:rPr>
          <w:rFonts w:ascii="Times New Roman" w:hAnsi="Times New Roman"/>
          <w:sz w:val="24"/>
          <w:szCs w:val="24"/>
        </w:rPr>
      </w:pPr>
    </w:p>
    <w:p w:rsidR="00CA030E" w:rsidRPr="003A05C1" w:rsidRDefault="00CA030E" w:rsidP="00167258">
      <w:pPr>
        <w:spacing w:after="0" w:line="300" w:lineRule="exact"/>
        <w:rPr>
          <w:rFonts w:ascii="Times New Roman" w:hAnsi="Times New Roman"/>
          <w:sz w:val="24"/>
          <w:szCs w:val="24"/>
        </w:rPr>
      </w:pPr>
    </w:p>
    <w:p w:rsidR="00CA030E" w:rsidRPr="003A05C1" w:rsidRDefault="00CA030E" w:rsidP="00167258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195A37" w:rsidRPr="003A05C1">
        <w:rPr>
          <w:rFonts w:ascii="Times New Roman" w:hAnsi="Times New Roman"/>
          <w:bCs/>
          <w:sz w:val="24"/>
          <w:szCs w:val="24"/>
        </w:rPr>
        <w:t xml:space="preserve">2023. </w:t>
      </w:r>
      <w:r w:rsidR="00641FD7" w:rsidRPr="003A05C1">
        <w:rPr>
          <w:rFonts w:ascii="Times New Roman" w:hAnsi="Times New Roman"/>
          <w:bCs/>
          <w:sz w:val="24"/>
          <w:szCs w:val="24"/>
        </w:rPr>
        <w:t>október</w:t>
      </w:r>
      <w:r w:rsidR="00C75B01">
        <w:rPr>
          <w:rFonts w:ascii="Times New Roman" w:hAnsi="Times New Roman"/>
          <w:bCs/>
          <w:sz w:val="24"/>
          <w:szCs w:val="24"/>
        </w:rPr>
        <w:t xml:space="preserve"> 10.</w:t>
      </w:r>
    </w:p>
    <w:p w:rsidR="00CA030E" w:rsidRPr="003A05C1" w:rsidRDefault="00CA030E" w:rsidP="00167258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CA030E" w:rsidP="00167258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CA030E" w:rsidP="00167258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CA030E" w:rsidP="00167258">
      <w:pPr>
        <w:widowControl w:val="0"/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Niedermüller Péter</w:t>
      </w:r>
    </w:p>
    <w:p w:rsidR="00CA030E" w:rsidRPr="003A05C1" w:rsidRDefault="00CA030E" w:rsidP="00167258">
      <w:pPr>
        <w:widowControl w:val="0"/>
        <w:autoSpaceDE w:val="0"/>
        <w:autoSpaceDN w:val="0"/>
        <w:adjustRightInd w:val="0"/>
        <w:spacing w:after="0" w:line="300" w:lineRule="exact"/>
        <w:ind w:left="5976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 xml:space="preserve">      polgármester</w:t>
      </w:r>
    </w:p>
    <w:p w:rsidR="00CA030E" w:rsidRPr="003A05C1" w:rsidRDefault="00CA030E" w:rsidP="00167258">
      <w:pPr>
        <w:widowControl w:val="0"/>
        <w:autoSpaceDE w:val="0"/>
        <w:autoSpaceDN w:val="0"/>
        <w:adjustRightInd w:val="0"/>
        <w:spacing w:after="0" w:line="300" w:lineRule="exact"/>
        <w:ind w:left="5976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CA030E" w:rsidP="00167258">
      <w:pPr>
        <w:spacing w:after="0" w:line="300" w:lineRule="exact"/>
        <w:rPr>
          <w:rFonts w:ascii="Times New Roman" w:eastAsia="Calibri" w:hAnsi="Times New Roman"/>
          <w:bCs/>
          <w:iCs/>
          <w:sz w:val="24"/>
          <w:szCs w:val="24"/>
        </w:rPr>
      </w:pPr>
      <w:r w:rsidRPr="003A05C1">
        <w:rPr>
          <w:rFonts w:ascii="Times New Roman" w:eastAsia="Calibri" w:hAnsi="Times New Roman"/>
          <w:bCs/>
          <w:iCs/>
          <w:sz w:val="24"/>
          <w:szCs w:val="24"/>
        </w:rPr>
        <w:t>Melléklet:</w:t>
      </w:r>
    </w:p>
    <w:p w:rsidR="00B0798A" w:rsidRPr="00326E48" w:rsidRDefault="00B0798A" w:rsidP="00167258">
      <w:pPr>
        <w:pStyle w:val="Listaszerbekezds"/>
        <w:numPr>
          <w:ilvl w:val="0"/>
          <w:numId w:val="21"/>
        </w:numPr>
        <w:spacing w:after="0" w:line="300" w:lineRule="exact"/>
        <w:rPr>
          <w:rFonts w:ascii="Times New Roman" w:eastAsia="Calibri" w:hAnsi="Times New Roman"/>
          <w:bCs/>
          <w:iCs/>
          <w:sz w:val="24"/>
          <w:szCs w:val="24"/>
        </w:rPr>
      </w:pPr>
      <w:r w:rsidRPr="00326E48">
        <w:rPr>
          <w:rFonts w:ascii="Times New Roman" w:hAnsi="Times New Roman"/>
          <w:bCs/>
          <w:spacing w:val="-5"/>
          <w:kern w:val="36"/>
          <w:sz w:val="24"/>
          <w:szCs w:val="24"/>
        </w:rPr>
        <w:t>25/2020. (VI.25.) Rendelettervezet</w:t>
      </w:r>
    </w:p>
    <w:p w:rsidR="00B0798A" w:rsidRPr="00326E48" w:rsidRDefault="00B0798A" w:rsidP="00167258">
      <w:pPr>
        <w:pStyle w:val="Listaszerbekezds"/>
        <w:numPr>
          <w:ilvl w:val="0"/>
          <w:numId w:val="21"/>
        </w:numPr>
        <w:spacing w:after="0" w:line="300" w:lineRule="exact"/>
        <w:rPr>
          <w:rFonts w:ascii="Times New Roman" w:eastAsia="Calibri" w:hAnsi="Times New Roman"/>
          <w:bCs/>
          <w:iCs/>
          <w:sz w:val="24"/>
          <w:szCs w:val="24"/>
        </w:rPr>
      </w:pPr>
      <w:r w:rsidRPr="00326E48">
        <w:rPr>
          <w:rFonts w:ascii="Times New Roman" w:hAnsi="Times New Roman"/>
          <w:bCs/>
          <w:spacing w:val="-5"/>
          <w:kern w:val="36"/>
          <w:sz w:val="24"/>
          <w:szCs w:val="24"/>
        </w:rPr>
        <w:t>6/2017. (II.17.) Rendelettervezet</w:t>
      </w:r>
    </w:p>
    <w:p w:rsidR="00B0798A" w:rsidRPr="00326E48" w:rsidRDefault="00B0798A" w:rsidP="00167258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 w:line="300" w:lineRule="exact"/>
        <w:rPr>
          <w:rFonts w:ascii="Times New Roman" w:hAnsi="Times New Roman"/>
          <w:iCs/>
          <w:sz w:val="24"/>
          <w:szCs w:val="24"/>
        </w:rPr>
      </w:pPr>
      <w:r w:rsidRPr="00326E48">
        <w:rPr>
          <w:rFonts w:ascii="Times New Roman" w:hAnsi="Times New Roman"/>
          <w:iCs/>
          <w:sz w:val="24"/>
          <w:szCs w:val="24"/>
        </w:rPr>
        <w:t>1. melléklet a 6/2017. (II.17.) Rendelettervezethez</w:t>
      </w:r>
    </w:p>
    <w:p w:rsidR="00167258" w:rsidRPr="00167258" w:rsidRDefault="00B0798A" w:rsidP="00167258">
      <w:pPr>
        <w:pStyle w:val="Listaszerbekezds"/>
        <w:numPr>
          <w:ilvl w:val="0"/>
          <w:numId w:val="21"/>
        </w:numPr>
        <w:spacing w:after="0" w:line="300" w:lineRule="exact"/>
        <w:rPr>
          <w:rFonts w:ascii="Times New Roman" w:eastAsia="Calibri" w:hAnsi="Times New Roman"/>
          <w:bCs/>
          <w:iCs/>
          <w:sz w:val="24"/>
          <w:szCs w:val="24"/>
        </w:rPr>
      </w:pPr>
      <w:r w:rsidRPr="00326E48">
        <w:rPr>
          <w:rFonts w:ascii="Times New Roman" w:hAnsi="Times New Roman"/>
          <w:bCs/>
          <w:spacing w:val="-5"/>
          <w:kern w:val="36"/>
          <w:sz w:val="24"/>
          <w:szCs w:val="24"/>
        </w:rPr>
        <w:t>2/2013. (I.25.) Rendelettervezet</w:t>
      </w:r>
    </w:p>
    <w:sectPr w:rsidR="00167258" w:rsidRPr="00167258" w:rsidSect="00167258">
      <w:footerReference w:type="default" r:id="rId8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CFD" w:rsidRDefault="00C53CFD">
      <w:pPr>
        <w:spacing w:after="0" w:line="240" w:lineRule="auto"/>
      </w:pPr>
      <w:r>
        <w:separator/>
      </w:r>
    </w:p>
  </w:endnote>
  <w:endnote w:type="continuationSeparator" w:id="0">
    <w:p w:rsidR="00C53CFD" w:rsidRDefault="00C53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64F44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CFD" w:rsidRDefault="00C53CFD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C53CFD" w:rsidRDefault="00C53CFD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C401F0"/>
    <w:multiLevelType w:val="hybridMultilevel"/>
    <w:tmpl w:val="5E4C1E92"/>
    <w:lvl w:ilvl="0" w:tplc="CF965AD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468"/>
    <w:rsid w:val="00007FC3"/>
    <w:rsid w:val="0001036B"/>
    <w:rsid w:val="00010AE5"/>
    <w:rsid w:val="00011A85"/>
    <w:rsid w:val="00014441"/>
    <w:rsid w:val="00014E26"/>
    <w:rsid w:val="0001782D"/>
    <w:rsid w:val="0002163C"/>
    <w:rsid w:val="00021F34"/>
    <w:rsid w:val="000227B0"/>
    <w:rsid w:val="000242FB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DF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29B"/>
    <w:rsid w:val="00136AF7"/>
    <w:rsid w:val="0014034B"/>
    <w:rsid w:val="00141233"/>
    <w:rsid w:val="00141FA1"/>
    <w:rsid w:val="00143F49"/>
    <w:rsid w:val="00145A70"/>
    <w:rsid w:val="00150F10"/>
    <w:rsid w:val="00151298"/>
    <w:rsid w:val="001516BF"/>
    <w:rsid w:val="0015420D"/>
    <w:rsid w:val="0016145C"/>
    <w:rsid w:val="0016328A"/>
    <w:rsid w:val="001634EE"/>
    <w:rsid w:val="0016725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A37"/>
    <w:rsid w:val="001974E9"/>
    <w:rsid w:val="00197D3F"/>
    <w:rsid w:val="001A63E2"/>
    <w:rsid w:val="001A6504"/>
    <w:rsid w:val="001A6565"/>
    <w:rsid w:val="001A6BFA"/>
    <w:rsid w:val="001A7904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5EA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1F0"/>
    <w:rsid w:val="002962A9"/>
    <w:rsid w:val="0029715B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13F"/>
    <w:rsid w:val="002C408B"/>
    <w:rsid w:val="002C596D"/>
    <w:rsid w:val="002C7A03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0F93"/>
    <w:rsid w:val="00302748"/>
    <w:rsid w:val="00307A7E"/>
    <w:rsid w:val="00311B84"/>
    <w:rsid w:val="00323F2A"/>
    <w:rsid w:val="00326E4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03A1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5C1"/>
    <w:rsid w:val="003A1D28"/>
    <w:rsid w:val="003A3D48"/>
    <w:rsid w:val="003B0F37"/>
    <w:rsid w:val="003B0FDA"/>
    <w:rsid w:val="003B4AE9"/>
    <w:rsid w:val="003D0106"/>
    <w:rsid w:val="003D13F5"/>
    <w:rsid w:val="003D168D"/>
    <w:rsid w:val="003D17A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F45"/>
    <w:rsid w:val="00462E8A"/>
    <w:rsid w:val="00464C61"/>
    <w:rsid w:val="00467321"/>
    <w:rsid w:val="00467753"/>
    <w:rsid w:val="0047166E"/>
    <w:rsid w:val="00475F46"/>
    <w:rsid w:val="00486364"/>
    <w:rsid w:val="00487A38"/>
    <w:rsid w:val="00491292"/>
    <w:rsid w:val="004933DA"/>
    <w:rsid w:val="00495093"/>
    <w:rsid w:val="004976CB"/>
    <w:rsid w:val="004978E2"/>
    <w:rsid w:val="004A2F81"/>
    <w:rsid w:val="004A681A"/>
    <w:rsid w:val="004B3A43"/>
    <w:rsid w:val="004B6075"/>
    <w:rsid w:val="004C0111"/>
    <w:rsid w:val="004C61EC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43C3"/>
    <w:rsid w:val="005654A7"/>
    <w:rsid w:val="00571B62"/>
    <w:rsid w:val="00572C0B"/>
    <w:rsid w:val="00572C67"/>
    <w:rsid w:val="00572F33"/>
    <w:rsid w:val="00573810"/>
    <w:rsid w:val="0057457F"/>
    <w:rsid w:val="005778E2"/>
    <w:rsid w:val="00591CA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5C5E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1FD7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6A86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2EB"/>
    <w:rsid w:val="006B5C37"/>
    <w:rsid w:val="006C1A61"/>
    <w:rsid w:val="006C1C3F"/>
    <w:rsid w:val="006C256B"/>
    <w:rsid w:val="006D76E6"/>
    <w:rsid w:val="006E03F6"/>
    <w:rsid w:val="006E1626"/>
    <w:rsid w:val="006E54FC"/>
    <w:rsid w:val="006E6DCD"/>
    <w:rsid w:val="006F5D69"/>
    <w:rsid w:val="007011E1"/>
    <w:rsid w:val="0070194B"/>
    <w:rsid w:val="00702D38"/>
    <w:rsid w:val="00706B75"/>
    <w:rsid w:val="00706EFD"/>
    <w:rsid w:val="007109E5"/>
    <w:rsid w:val="007152D6"/>
    <w:rsid w:val="00720212"/>
    <w:rsid w:val="0072152D"/>
    <w:rsid w:val="00722A7D"/>
    <w:rsid w:val="00723976"/>
    <w:rsid w:val="007244EC"/>
    <w:rsid w:val="00726170"/>
    <w:rsid w:val="007318D5"/>
    <w:rsid w:val="0073684A"/>
    <w:rsid w:val="00740A6D"/>
    <w:rsid w:val="00741D3E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3F1F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6BA8"/>
    <w:rsid w:val="00872A2E"/>
    <w:rsid w:val="00882A12"/>
    <w:rsid w:val="008833B3"/>
    <w:rsid w:val="00885DA3"/>
    <w:rsid w:val="00890E7B"/>
    <w:rsid w:val="00890FEA"/>
    <w:rsid w:val="008916A1"/>
    <w:rsid w:val="00894989"/>
    <w:rsid w:val="00895F72"/>
    <w:rsid w:val="00896AF5"/>
    <w:rsid w:val="008A350F"/>
    <w:rsid w:val="008A44E1"/>
    <w:rsid w:val="008A583F"/>
    <w:rsid w:val="008A5D08"/>
    <w:rsid w:val="008A6350"/>
    <w:rsid w:val="008A791D"/>
    <w:rsid w:val="008B3F19"/>
    <w:rsid w:val="008B7265"/>
    <w:rsid w:val="008C126E"/>
    <w:rsid w:val="008C4C69"/>
    <w:rsid w:val="008C58DD"/>
    <w:rsid w:val="008D1DDE"/>
    <w:rsid w:val="008D74AB"/>
    <w:rsid w:val="008E20E0"/>
    <w:rsid w:val="008E3358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1407"/>
    <w:rsid w:val="00913B9D"/>
    <w:rsid w:val="00920A9F"/>
    <w:rsid w:val="00922216"/>
    <w:rsid w:val="00922429"/>
    <w:rsid w:val="00922BF1"/>
    <w:rsid w:val="00924956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6A6"/>
    <w:rsid w:val="00952EFF"/>
    <w:rsid w:val="00954765"/>
    <w:rsid w:val="00964F44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BF4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ACC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4AF1"/>
    <w:rsid w:val="00A0066D"/>
    <w:rsid w:val="00A02F08"/>
    <w:rsid w:val="00A02FC0"/>
    <w:rsid w:val="00A053FF"/>
    <w:rsid w:val="00A077D3"/>
    <w:rsid w:val="00A07FAE"/>
    <w:rsid w:val="00A12337"/>
    <w:rsid w:val="00A12879"/>
    <w:rsid w:val="00A12C20"/>
    <w:rsid w:val="00A133F5"/>
    <w:rsid w:val="00A1729F"/>
    <w:rsid w:val="00A21121"/>
    <w:rsid w:val="00A261D4"/>
    <w:rsid w:val="00A27973"/>
    <w:rsid w:val="00A3085C"/>
    <w:rsid w:val="00A308F7"/>
    <w:rsid w:val="00A3112E"/>
    <w:rsid w:val="00A32E55"/>
    <w:rsid w:val="00A349C1"/>
    <w:rsid w:val="00A37898"/>
    <w:rsid w:val="00A4131A"/>
    <w:rsid w:val="00A43C79"/>
    <w:rsid w:val="00A5064D"/>
    <w:rsid w:val="00A54020"/>
    <w:rsid w:val="00A56E8A"/>
    <w:rsid w:val="00A65E90"/>
    <w:rsid w:val="00A6628A"/>
    <w:rsid w:val="00A67302"/>
    <w:rsid w:val="00A74E62"/>
    <w:rsid w:val="00A74E70"/>
    <w:rsid w:val="00A765ED"/>
    <w:rsid w:val="00A829A3"/>
    <w:rsid w:val="00A836A3"/>
    <w:rsid w:val="00A85C57"/>
    <w:rsid w:val="00A902E0"/>
    <w:rsid w:val="00A936FB"/>
    <w:rsid w:val="00AA152F"/>
    <w:rsid w:val="00AA2205"/>
    <w:rsid w:val="00AA26D7"/>
    <w:rsid w:val="00AA2982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98A"/>
    <w:rsid w:val="00B10136"/>
    <w:rsid w:val="00B105D7"/>
    <w:rsid w:val="00B10702"/>
    <w:rsid w:val="00B155B3"/>
    <w:rsid w:val="00B16E4B"/>
    <w:rsid w:val="00B3040A"/>
    <w:rsid w:val="00B34813"/>
    <w:rsid w:val="00B44B99"/>
    <w:rsid w:val="00B46373"/>
    <w:rsid w:val="00B47504"/>
    <w:rsid w:val="00B47573"/>
    <w:rsid w:val="00B500D1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95FFA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7B5"/>
    <w:rsid w:val="00BE58F1"/>
    <w:rsid w:val="00BE5956"/>
    <w:rsid w:val="00BF06BC"/>
    <w:rsid w:val="00BF2319"/>
    <w:rsid w:val="00BF5953"/>
    <w:rsid w:val="00BF7594"/>
    <w:rsid w:val="00BF79D6"/>
    <w:rsid w:val="00BF7A0E"/>
    <w:rsid w:val="00C016F3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CFD"/>
    <w:rsid w:val="00C53D44"/>
    <w:rsid w:val="00C5569C"/>
    <w:rsid w:val="00C5622A"/>
    <w:rsid w:val="00C61144"/>
    <w:rsid w:val="00C65561"/>
    <w:rsid w:val="00C65C1D"/>
    <w:rsid w:val="00C6729A"/>
    <w:rsid w:val="00C7082F"/>
    <w:rsid w:val="00C75B01"/>
    <w:rsid w:val="00C805E8"/>
    <w:rsid w:val="00C82629"/>
    <w:rsid w:val="00C83427"/>
    <w:rsid w:val="00C84795"/>
    <w:rsid w:val="00C879BC"/>
    <w:rsid w:val="00C9389D"/>
    <w:rsid w:val="00C94AE7"/>
    <w:rsid w:val="00C97C67"/>
    <w:rsid w:val="00CA030E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9A3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EF2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5C1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AA8"/>
    <w:rsid w:val="00E46CCD"/>
    <w:rsid w:val="00E47876"/>
    <w:rsid w:val="00E53204"/>
    <w:rsid w:val="00E53D91"/>
    <w:rsid w:val="00E53F19"/>
    <w:rsid w:val="00E55ECA"/>
    <w:rsid w:val="00E560AA"/>
    <w:rsid w:val="00E57513"/>
    <w:rsid w:val="00E62CF6"/>
    <w:rsid w:val="00E654F0"/>
    <w:rsid w:val="00E70907"/>
    <w:rsid w:val="00E70BB9"/>
    <w:rsid w:val="00E751CD"/>
    <w:rsid w:val="00E77722"/>
    <w:rsid w:val="00E809D9"/>
    <w:rsid w:val="00E84B1F"/>
    <w:rsid w:val="00E85A9A"/>
    <w:rsid w:val="00E8739D"/>
    <w:rsid w:val="00E90D46"/>
    <w:rsid w:val="00E9615A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3C90"/>
    <w:rsid w:val="00EB60EE"/>
    <w:rsid w:val="00EB7653"/>
    <w:rsid w:val="00EB76FB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104F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3EFF"/>
    <w:rsid w:val="00F047EC"/>
    <w:rsid w:val="00F048AA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4028921C2E45FE9CD85E2A0831EC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9355D6-6F38-4F40-AB06-BEF704E3A96E}"/>
      </w:docPartPr>
      <w:docPartBody>
        <w:p w:rsidR="00AC7EBE" w:rsidRDefault="00C74EF5" w:rsidP="00C74EF5">
          <w:pPr>
            <w:pStyle w:val="494028921C2E45FE9CD85E2A0831EC2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0E60068E504FD2862132C8A964A56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05664B-65C7-4EBB-B7CC-0FE23753F87C}"/>
      </w:docPartPr>
      <w:docPartBody>
        <w:p w:rsidR="00AC7EBE" w:rsidRDefault="00C74EF5" w:rsidP="00C74EF5">
          <w:pPr>
            <w:pStyle w:val="A90E60068E504FD2862132C8A964A56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A4CE416825E4D96BCACBF563140060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4BC2E07-4EE2-4A64-88D1-EF9603A3CF10}"/>
      </w:docPartPr>
      <w:docPartBody>
        <w:p w:rsidR="00AC7EBE" w:rsidRDefault="00C74EF5" w:rsidP="00C74EF5">
          <w:pPr>
            <w:pStyle w:val="7A4CE416825E4D96BCACBF563140060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EF5"/>
    <w:rsid w:val="00380F72"/>
    <w:rsid w:val="006014E4"/>
    <w:rsid w:val="00A670C7"/>
    <w:rsid w:val="00AC7EBE"/>
    <w:rsid w:val="00C74EF5"/>
    <w:rsid w:val="00CA1584"/>
    <w:rsid w:val="00D50D64"/>
    <w:rsid w:val="00E12532"/>
    <w:rsid w:val="00E5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74EF5"/>
    <w:rPr>
      <w:color w:val="808080"/>
    </w:rPr>
  </w:style>
  <w:style w:type="paragraph" w:customStyle="1" w:styleId="494028921C2E45FE9CD85E2A0831EC2D">
    <w:name w:val="494028921C2E45FE9CD85E2A0831EC2D"/>
    <w:rsid w:val="00C74EF5"/>
  </w:style>
  <w:style w:type="paragraph" w:customStyle="1" w:styleId="A90E60068E504FD2862132C8A964A565">
    <w:name w:val="A90E60068E504FD2862132C8A964A565"/>
    <w:rsid w:val="00C74EF5"/>
  </w:style>
  <w:style w:type="paragraph" w:customStyle="1" w:styleId="7A4CE416825E4D96BCACBF5631400604">
    <w:name w:val="7A4CE416825E4D96BCACBF5631400604"/>
    <w:rsid w:val="00C74E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AB937-BE2B-46C5-945C-17D8F9E1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6</Pages>
  <Words>1562</Words>
  <Characters>10780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Győrvári Attila</dc:creator>
  <cp:lastModifiedBy>Szász Eleonóra dr.</cp:lastModifiedBy>
  <cp:revision>35</cp:revision>
  <cp:lastPrinted>2015-06-19T08:32:00Z</cp:lastPrinted>
  <dcterms:created xsi:type="dcterms:W3CDTF">2023-10-09T07:30:00Z</dcterms:created>
  <dcterms:modified xsi:type="dcterms:W3CDTF">2023-10-11T16:23:00Z</dcterms:modified>
</cp:coreProperties>
</file>